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2D0" w:rsidRDefault="00A812D0" w:rsidP="002F1EA5">
      <w:pPr>
        <w:jc w:val="center"/>
        <w:rPr>
          <w:b/>
          <w:sz w:val="28"/>
          <w:lang w:val="en-US"/>
        </w:rPr>
      </w:pPr>
    </w:p>
    <w:p w:rsidR="00E24564" w:rsidRPr="00E24564" w:rsidRDefault="00495E12" w:rsidP="002F1EA5">
      <w:pPr>
        <w:jc w:val="center"/>
        <w:rPr>
          <w:lang w:val="en-US"/>
        </w:rPr>
      </w:pPr>
      <w:r>
        <w:rPr>
          <w:b/>
          <w:sz w:val="28"/>
          <w:lang w:val="en-US"/>
        </w:rPr>
        <w:t>Vi</w:t>
      </w:r>
      <w:r w:rsidRPr="00202C30">
        <w:rPr>
          <w:b/>
          <w:sz w:val="28"/>
          <w:lang w:val="en-US"/>
        </w:rPr>
        <w:t xml:space="preserve">rtual reality </w:t>
      </w:r>
      <w:r>
        <w:rPr>
          <w:b/>
          <w:sz w:val="28"/>
          <w:lang w:val="en-US"/>
        </w:rPr>
        <w:t>as an add on</w:t>
      </w:r>
      <w:r w:rsidR="00202C30" w:rsidRPr="00202C30">
        <w:rPr>
          <w:b/>
          <w:sz w:val="28"/>
          <w:lang w:val="en-US"/>
        </w:rPr>
        <w:t xml:space="preserve"> rehabilitation</w:t>
      </w:r>
      <w:r>
        <w:rPr>
          <w:b/>
          <w:sz w:val="28"/>
          <w:lang w:val="en-US"/>
        </w:rPr>
        <w:t xml:space="preserve"> therapy</w:t>
      </w:r>
      <w:r w:rsidR="00202C30" w:rsidRPr="00202C30">
        <w:rPr>
          <w:b/>
          <w:sz w:val="28"/>
          <w:lang w:val="en-US"/>
        </w:rPr>
        <w:t xml:space="preserve"> in patients after ischemic stroke</w:t>
      </w:r>
    </w:p>
    <w:p w:rsidR="002F1EA5" w:rsidRPr="00C94BB6" w:rsidRDefault="00C94BB6" w:rsidP="00C94BB6">
      <w:pPr>
        <w:ind w:left="360"/>
        <w:jc w:val="center"/>
      </w:pPr>
      <w:r w:rsidRPr="00C94BB6">
        <w:t>A. F. B. Camargo</w:t>
      </w:r>
      <w:proofErr w:type="gramStart"/>
      <w:r w:rsidRPr="00C94BB6">
        <w:t>¹</w:t>
      </w:r>
      <w:r w:rsidRPr="00C94BB6">
        <w:rPr>
          <w:vertAlign w:val="superscript"/>
        </w:rPr>
        <w:t>,</w:t>
      </w:r>
      <w:r>
        <w:t>²</w:t>
      </w:r>
      <w:proofErr w:type="gramEnd"/>
      <w:r w:rsidR="002F1EA5" w:rsidRPr="00C94BB6">
        <w:t xml:space="preserve">, </w:t>
      </w:r>
      <w:r w:rsidRPr="00C94BB6">
        <w:t>L.</w:t>
      </w:r>
      <w:r w:rsidR="00495E12">
        <w:t xml:space="preserve"> M. Li</w:t>
      </w:r>
      <w:r w:rsidRPr="00C94BB6">
        <w:t>¹</w:t>
      </w:r>
      <w:r w:rsidRPr="00C94BB6">
        <w:rPr>
          <w:vertAlign w:val="superscript"/>
        </w:rPr>
        <w:t>,</w:t>
      </w:r>
      <w:r>
        <w:t>²</w:t>
      </w:r>
    </w:p>
    <w:p w:rsidR="002F1EA5" w:rsidRDefault="002F1EA5" w:rsidP="002F1EA5">
      <w:pPr>
        <w:jc w:val="center"/>
        <w:rPr>
          <w:sz w:val="20"/>
          <w:lang w:val="en-US"/>
        </w:rPr>
      </w:pPr>
      <w:r w:rsidRPr="002F1EA5">
        <w:rPr>
          <w:sz w:val="20"/>
          <w:vertAlign w:val="superscript"/>
          <w:lang w:val="en-US"/>
        </w:rPr>
        <w:t>1</w:t>
      </w:r>
      <w:r w:rsidR="00C94BB6">
        <w:rPr>
          <w:sz w:val="20"/>
          <w:lang w:val="en-US"/>
        </w:rPr>
        <w:t xml:space="preserve">Laboratory of Neuroimaging, Department of Neurology, FCM-UNICAMP; ²Brazilian Institute of Neuroscience and </w:t>
      </w:r>
      <w:proofErr w:type="spellStart"/>
      <w:r w:rsidR="00C94BB6">
        <w:rPr>
          <w:sz w:val="20"/>
          <w:lang w:val="en-US"/>
        </w:rPr>
        <w:t>Neurotechnology</w:t>
      </w:r>
      <w:proofErr w:type="spellEnd"/>
      <w:r w:rsidR="00C94BB6">
        <w:rPr>
          <w:sz w:val="20"/>
          <w:lang w:val="en-US"/>
        </w:rPr>
        <w:t xml:space="preserve"> (BRAINN), Campinas-SP, Brazil</w:t>
      </w:r>
    </w:p>
    <w:p w:rsidR="00263FB4" w:rsidRDefault="00263FB4" w:rsidP="002F1EA5">
      <w:pPr>
        <w:jc w:val="center"/>
        <w:rPr>
          <w:lang w:val="en-US"/>
        </w:rPr>
      </w:pPr>
    </w:p>
    <w:p w:rsidR="00E326AF" w:rsidRDefault="00E326AF" w:rsidP="00E326AF">
      <w:pPr>
        <w:textAlignment w:val="baseline"/>
        <w:rPr>
          <w:rFonts w:cs="Arial"/>
          <w:b/>
          <w:bCs/>
          <w:bdr w:val="none" w:sz="0" w:space="0" w:color="auto" w:frame="1"/>
          <w:lang w:val="en-US"/>
        </w:rPr>
      </w:pPr>
    </w:p>
    <w:p w:rsidR="00E326AF" w:rsidRDefault="00E326AF" w:rsidP="00E326AF">
      <w:pPr>
        <w:textAlignment w:val="baseline"/>
        <w:rPr>
          <w:rFonts w:cs="Arial"/>
          <w:b/>
          <w:bCs/>
          <w:bdr w:val="none" w:sz="0" w:space="0" w:color="auto" w:frame="1"/>
          <w:lang w:val="en-US"/>
        </w:rPr>
      </w:pPr>
    </w:p>
    <w:p w:rsidR="00E326AF" w:rsidRPr="001E0B38" w:rsidRDefault="00E326AF" w:rsidP="00E326AF">
      <w:pPr>
        <w:textAlignment w:val="baseline"/>
        <w:rPr>
          <w:rFonts w:cs="Arial"/>
          <w:b/>
          <w:bCs/>
          <w:bdr w:val="none" w:sz="0" w:space="0" w:color="auto" w:frame="1"/>
          <w:lang w:val="en-US"/>
        </w:rPr>
      </w:pPr>
      <w:r w:rsidRPr="001E0B38">
        <w:rPr>
          <w:rFonts w:cs="Arial"/>
          <w:b/>
          <w:bCs/>
          <w:bdr w:val="none" w:sz="0" w:space="0" w:color="auto" w:frame="1"/>
          <w:lang w:val="en-US"/>
        </w:rPr>
        <w:t>INTRODUCTION</w:t>
      </w:r>
      <w:r>
        <w:rPr>
          <w:rFonts w:cs="Arial"/>
          <w:b/>
          <w:bCs/>
          <w:bdr w:val="none" w:sz="0" w:space="0" w:color="auto" w:frame="1"/>
          <w:lang w:val="en-US"/>
        </w:rPr>
        <w:t xml:space="preserve"> /</w:t>
      </w:r>
      <w:r w:rsidRPr="001E0B38">
        <w:rPr>
          <w:rFonts w:cs="Arial"/>
          <w:b/>
          <w:bCs/>
          <w:bdr w:val="none" w:sz="0" w:space="0" w:color="auto" w:frame="1"/>
          <w:lang w:val="en-US"/>
        </w:rPr>
        <w:t xml:space="preserve"> HYPOTHESIS</w:t>
      </w:r>
    </w:p>
    <w:p w:rsidR="00263FB4" w:rsidRDefault="00C94BB6" w:rsidP="00263FB4">
      <w:pPr>
        <w:rPr>
          <w:lang w:val="en-US"/>
        </w:rPr>
      </w:pPr>
      <w:r>
        <w:rPr>
          <w:lang w:val="en-US"/>
        </w:rPr>
        <w:t xml:space="preserve">Stroke is the leading cause of functional disability in adults. </w:t>
      </w:r>
      <w:proofErr w:type="gramStart"/>
      <w:r>
        <w:rPr>
          <w:lang w:val="en-US"/>
        </w:rPr>
        <w:t xml:space="preserve">Muscular weakness of </w:t>
      </w:r>
      <w:proofErr w:type="spellStart"/>
      <w:r>
        <w:rPr>
          <w:lang w:val="en-US"/>
        </w:rPr>
        <w:t>hemicorp</w:t>
      </w:r>
      <w:proofErr w:type="spellEnd"/>
      <w:r>
        <w:rPr>
          <w:lang w:val="en-US"/>
        </w:rPr>
        <w:t xml:space="preserve"> is the most prevalent functional consequence for the post-stroke patient.</w:t>
      </w:r>
      <w:r w:rsidR="00F92312">
        <w:rPr>
          <w:lang w:val="en-US"/>
        </w:rPr>
        <w:t>[1]</w:t>
      </w:r>
      <w:r>
        <w:rPr>
          <w:lang w:val="en-US"/>
        </w:rPr>
        <w:t xml:space="preserve"> Neuroimaging studies show that post-stroke patients with motor symptoms have a decrease in motor connectivity and reduction in the numb</w:t>
      </w:r>
      <w:r w:rsidR="0004460A">
        <w:rPr>
          <w:lang w:val="en-US"/>
        </w:rPr>
        <w:t xml:space="preserve">er of functional brain networks, affecting their </w:t>
      </w:r>
      <w:r w:rsidR="00495E12">
        <w:rPr>
          <w:lang w:val="en-US"/>
        </w:rPr>
        <w:t>independence,</w:t>
      </w:r>
      <w:r w:rsidR="0004460A">
        <w:rPr>
          <w:lang w:val="en-US"/>
        </w:rPr>
        <w:t xml:space="preserve"> daily living activities, quality of life and behavior.</w:t>
      </w:r>
      <w:r w:rsidR="00F92312">
        <w:rPr>
          <w:lang w:val="en-US"/>
        </w:rPr>
        <w:t>[2]</w:t>
      </w:r>
      <w:r w:rsidR="0004460A">
        <w:rPr>
          <w:lang w:val="en-US"/>
        </w:rPr>
        <w:t xml:space="preserve"> Thus, the treatment for these patients is multidisciplinary and global, seeking their return to functionality and</w:t>
      </w:r>
      <w:r w:rsidR="00495E12">
        <w:rPr>
          <w:lang w:val="en-US"/>
        </w:rPr>
        <w:t xml:space="preserve"> restoration of their autonomy</w:t>
      </w:r>
      <w:r w:rsidR="0004460A">
        <w:rPr>
          <w:lang w:val="en-US"/>
        </w:rPr>
        <w:t>.</w:t>
      </w:r>
      <w:proofErr w:type="gramEnd"/>
      <w:r w:rsidR="0004460A">
        <w:rPr>
          <w:lang w:val="en-US"/>
        </w:rPr>
        <w:t xml:space="preserve"> </w:t>
      </w:r>
      <w:proofErr w:type="gramStart"/>
      <w:r w:rsidR="0004460A">
        <w:rPr>
          <w:lang w:val="en-US"/>
        </w:rPr>
        <w:t>The Virtual Rehabilitation (VR) demonstrates</w:t>
      </w:r>
      <w:r w:rsidR="00495E12">
        <w:rPr>
          <w:lang w:val="en-US"/>
        </w:rPr>
        <w:t xml:space="preserve"> promising results as an add on</w:t>
      </w:r>
      <w:r w:rsidR="0004460A">
        <w:rPr>
          <w:lang w:val="en-US"/>
        </w:rPr>
        <w:t xml:space="preserve"> to conventional rehabili</w:t>
      </w:r>
      <w:r w:rsidR="00495E12">
        <w:rPr>
          <w:lang w:val="en-US"/>
        </w:rPr>
        <w:t xml:space="preserve">tation, allowing the </w:t>
      </w:r>
      <w:proofErr w:type="spellStart"/>
      <w:r w:rsidR="00495E12">
        <w:rPr>
          <w:lang w:val="en-US"/>
        </w:rPr>
        <w:t>perfomance</w:t>
      </w:r>
      <w:proofErr w:type="spellEnd"/>
      <w:r w:rsidR="0004460A">
        <w:rPr>
          <w:lang w:val="en-US"/>
        </w:rPr>
        <w:t xml:space="preserve"> of natural movement patterns in varied environments and enabling activation of neural networks.</w:t>
      </w:r>
      <w:r w:rsidR="00F92312">
        <w:rPr>
          <w:lang w:val="en-US"/>
        </w:rPr>
        <w:t>[3]</w:t>
      </w:r>
      <w:r w:rsidR="00FD54D5">
        <w:rPr>
          <w:lang w:val="en-US"/>
        </w:rPr>
        <w:t xml:space="preserve"> </w:t>
      </w:r>
      <w:r w:rsidR="00F92312">
        <w:rPr>
          <w:lang w:val="en-US"/>
        </w:rPr>
        <w:t>In our experience through a research project with 4 post-stroke patients with conventional physiotherapy plus VR during 4 weeks, improvements were observed in quality of life, Fugl-Meyer Assessment and Time Up and Go Test before and after intervention when compared to a control group of 4 subjects with similar characteristics only with conventional physiotherapy.</w:t>
      </w:r>
      <w:r w:rsidR="00E9011E">
        <w:rPr>
          <w:lang w:val="en-US"/>
        </w:rPr>
        <w:t>[4]</w:t>
      </w:r>
      <w:r w:rsidR="00F92312">
        <w:rPr>
          <w:lang w:val="en-US"/>
        </w:rPr>
        <w:t xml:space="preserve"> </w:t>
      </w:r>
      <w:r w:rsidR="00FD54D5">
        <w:rPr>
          <w:lang w:val="en-US"/>
        </w:rPr>
        <w:t xml:space="preserve">Our hypothesis is that patients who respond positively to functional recovery after a VR program show distinct patterns of functional connectivity observed in </w:t>
      </w:r>
      <w:r w:rsidR="00874F02">
        <w:rPr>
          <w:lang w:val="en-US"/>
        </w:rPr>
        <w:t>magnetic resonance imaging (MRI).</w:t>
      </w:r>
      <w:proofErr w:type="gramEnd"/>
    </w:p>
    <w:p w:rsidR="00263FB4" w:rsidRDefault="00263FB4" w:rsidP="00263FB4">
      <w:pPr>
        <w:rPr>
          <w:lang w:val="en-US"/>
        </w:rPr>
      </w:pPr>
    </w:p>
    <w:p w:rsidR="00E326AF" w:rsidRPr="001E0B38" w:rsidRDefault="00E326AF" w:rsidP="00E326AF">
      <w:pPr>
        <w:textAlignment w:val="baseline"/>
        <w:rPr>
          <w:rFonts w:cs="Arial"/>
          <w:b/>
          <w:bCs/>
          <w:bdr w:val="none" w:sz="0" w:space="0" w:color="auto" w:frame="1"/>
          <w:lang w:val="en-US"/>
        </w:rPr>
      </w:pPr>
      <w:r w:rsidRPr="001E0B38">
        <w:rPr>
          <w:rFonts w:cs="Arial"/>
          <w:b/>
          <w:bCs/>
          <w:bdr w:val="none" w:sz="0" w:space="0" w:color="auto" w:frame="1"/>
          <w:lang w:val="en-US"/>
        </w:rPr>
        <w:t>OBJECTIVE</w:t>
      </w:r>
    </w:p>
    <w:p w:rsidR="00263FB4" w:rsidRDefault="00703152" w:rsidP="00263FB4">
      <w:pPr>
        <w:rPr>
          <w:lang w:val="en-US"/>
        </w:rPr>
      </w:pPr>
      <w:r w:rsidRPr="00703152">
        <w:rPr>
          <w:lang w:val="en-US"/>
        </w:rPr>
        <w:t>The main aim of this study is to analyze the effects of Virtual Rehabilitation in post-ischemic stroke patients, besides to the conventional physiotherapy.</w:t>
      </w:r>
    </w:p>
    <w:p w:rsidR="00703152" w:rsidRDefault="00703152" w:rsidP="00263FB4">
      <w:pPr>
        <w:rPr>
          <w:lang w:val="en-US"/>
        </w:rPr>
      </w:pPr>
      <w:bookmarkStart w:id="0" w:name="_GoBack"/>
      <w:bookmarkEnd w:id="0"/>
    </w:p>
    <w:p w:rsidR="00E326AF" w:rsidRPr="001E0B38" w:rsidRDefault="00E326AF" w:rsidP="00E326AF">
      <w:pPr>
        <w:textAlignment w:val="baseline"/>
        <w:rPr>
          <w:rFonts w:cs="Arial"/>
          <w:b/>
          <w:bCs/>
          <w:bdr w:val="none" w:sz="0" w:space="0" w:color="auto" w:frame="1"/>
          <w:lang w:val="en-US"/>
        </w:rPr>
      </w:pPr>
      <w:r w:rsidRPr="001E0B38">
        <w:rPr>
          <w:rFonts w:cs="Arial"/>
          <w:b/>
          <w:bCs/>
          <w:bdr w:val="none" w:sz="0" w:space="0" w:color="auto" w:frame="1"/>
          <w:lang w:val="en-US"/>
        </w:rPr>
        <w:t xml:space="preserve">METHOD </w:t>
      </w:r>
    </w:p>
    <w:p w:rsidR="00263FB4" w:rsidRDefault="00444378" w:rsidP="00263FB4">
      <w:pPr>
        <w:rPr>
          <w:lang w:val="en-US"/>
        </w:rPr>
      </w:pPr>
      <w:r>
        <w:rPr>
          <w:lang w:val="en-US"/>
        </w:rPr>
        <w:t xml:space="preserve">Thirty post-stroke symptomatic patients will be included in the study, randomized in control and experimental group. </w:t>
      </w:r>
      <w:r w:rsidRPr="00444378">
        <w:rPr>
          <w:lang w:val="en-US"/>
        </w:rPr>
        <w:t xml:space="preserve">Patients </w:t>
      </w:r>
      <w:proofErr w:type="gramStart"/>
      <w:r w:rsidRPr="00444378">
        <w:rPr>
          <w:lang w:val="en-US"/>
        </w:rPr>
        <w:t>will be evaluated</w:t>
      </w:r>
      <w:proofErr w:type="gramEnd"/>
      <w:r w:rsidRPr="00444378">
        <w:rPr>
          <w:lang w:val="en-US"/>
        </w:rPr>
        <w:t xml:space="preserve"> before and after intervention by a blinded evaluator.</w:t>
      </w:r>
      <w:r>
        <w:rPr>
          <w:lang w:val="en-US"/>
        </w:rPr>
        <w:t xml:space="preserve"> </w:t>
      </w:r>
      <w:r w:rsidRPr="00444378">
        <w:rPr>
          <w:lang w:val="en-US"/>
        </w:rPr>
        <w:t xml:space="preserve">Structural and functional </w:t>
      </w:r>
      <w:r w:rsidR="004B3E2F">
        <w:rPr>
          <w:lang w:val="en-US"/>
        </w:rPr>
        <w:t xml:space="preserve">MRI </w:t>
      </w:r>
      <w:proofErr w:type="gramStart"/>
      <w:r w:rsidRPr="00444378">
        <w:rPr>
          <w:lang w:val="en-US"/>
        </w:rPr>
        <w:t>will be acquired</w:t>
      </w:r>
      <w:proofErr w:type="gramEnd"/>
      <w:r>
        <w:rPr>
          <w:lang w:val="en-US"/>
        </w:rPr>
        <w:t xml:space="preserve"> before and after intervention</w:t>
      </w:r>
      <w:r w:rsidRPr="00444378">
        <w:rPr>
          <w:lang w:val="en-US"/>
        </w:rPr>
        <w:t>.</w:t>
      </w:r>
      <w:r>
        <w:rPr>
          <w:lang w:val="en-US"/>
        </w:rPr>
        <w:t xml:space="preserve"> </w:t>
      </w:r>
      <w:r w:rsidRPr="00444378">
        <w:rPr>
          <w:lang w:val="en-US"/>
        </w:rPr>
        <w:t>All patients will receive conventional physiotherapy prot</w:t>
      </w:r>
      <w:r>
        <w:rPr>
          <w:lang w:val="en-US"/>
        </w:rPr>
        <w:t xml:space="preserve">ocol twice weekly for six weeks, </w:t>
      </w:r>
      <w:r w:rsidRPr="00444378">
        <w:rPr>
          <w:lang w:val="en-US"/>
        </w:rPr>
        <w:t>and the exper</w:t>
      </w:r>
      <w:r w:rsidR="00495E12">
        <w:rPr>
          <w:lang w:val="en-US"/>
        </w:rPr>
        <w:t xml:space="preserve">imental group will receive the </w:t>
      </w:r>
      <w:r w:rsidRPr="00444378">
        <w:rPr>
          <w:lang w:val="en-US"/>
        </w:rPr>
        <w:t>V</w:t>
      </w:r>
      <w:r w:rsidR="00495E12">
        <w:rPr>
          <w:lang w:val="en-US"/>
        </w:rPr>
        <w:t>R</w:t>
      </w:r>
      <w:r w:rsidRPr="00444378">
        <w:rPr>
          <w:lang w:val="en-US"/>
        </w:rPr>
        <w:t xml:space="preserve"> at the same frequency.</w:t>
      </w:r>
      <w:r w:rsidR="004B3E2F">
        <w:rPr>
          <w:lang w:val="en-US"/>
        </w:rPr>
        <w:t xml:space="preserve"> </w:t>
      </w:r>
      <w:r w:rsidR="004B3E2F" w:rsidRPr="004B3E2F">
        <w:rPr>
          <w:lang w:val="en-US"/>
        </w:rPr>
        <w:t xml:space="preserve">The clinical data obtained </w:t>
      </w:r>
      <w:proofErr w:type="gramStart"/>
      <w:r w:rsidR="004B3E2F" w:rsidRPr="004B3E2F">
        <w:rPr>
          <w:lang w:val="en-US"/>
        </w:rPr>
        <w:t>will be t</w:t>
      </w:r>
      <w:r w:rsidR="00495E12">
        <w:rPr>
          <w:lang w:val="en-US"/>
        </w:rPr>
        <w:t>abulated</w:t>
      </w:r>
      <w:proofErr w:type="gramEnd"/>
      <w:r w:rsidR="00495E12">
        <w:rPr>
          <w:lang w:val="en-US"/>
        </w:rPr>
        <w:t xml:space="preserve"> and the differences </w:t>
      </w:r>
      <w:r w:rsidR="004B3E2F" w:rsidRPr="004B3E2F">
        <w:rPr>
          <w:lang w:val="en-US"/>
        </w:rPr>
        <w:t>will be analyzed using the ANOVA and a value of P ≤ 0.05 will be adopted as significant</w:t>
      </w:r>
      <w:r w:rsidR="00495E12">
        <w:rPr>
          <w:lang w:val="en-US"/>
        </w:rPr>
        <w:t>.</w:t>
      </w:r>
      <w:r w:rsidR="004B3E2F">
        <w:rPr>
          <w:lang w:val="en-US"/>
        </w:rPr>
        <w:t xml:space="preserve"> </w:t>
      </w:r>
      <w:r w:rsidR="004B3E2F" w:rsidRPr="004B3E2F">
        <w:rPr>
          <w:lang w:val="en-US"/>
        </w:rPr>
        <w:t xml:space="preserve">MRI </w:t>
      </w:r>
      <w:proofErr w:type="gramStart"/>
      <w:r w:rsidR="004B3E2F" w:rsidRPr="004B3E2F">
        <w:rPr>
          <w:lang w:val="en-US"/>
        </w:rPr>
        <w:t>will be analyzed</w:t>
      </w:r>
      <w:proofErr w:type="gramEnd"/>
      <w:r w:rsidR="004B3E2F" w:rsidRPr="004B3E2F">
        <w:rPr>
          <w:lang w:val="en-US"/>
        </w:rPr>
        <w:t xml:space="preserve"> with SPM12.</w:t>
      </w:r>
      <w:r w:rsidR="004B3E2F">
        <w:rPr>
          <w:lang w:val="en-US"/>
        </w:rPr>
        <w:t xml:space="preserve"> We hope to identify a positive influence on the application of VR and establishment of neural connectivity patterns – </w:t>
      </w:r>
      <w:proofErr w:type="gramStart"/>
      <w:r w:rsidR="004B3E2F">
        <w:rPr>
          <w:lang w:val="en-US"/>
        </w:rPr>
        <w:t>a prove</w:t>
      </w:r>
      <w:proofErr w:type="gramEnd"/>
      <w:r w:rsidR="004B3E2F">
        <w:rPr>
          <w:lang w:val="en-US"/>
        </w:rPr>
        <w:t xml:space="preserve"> of its effectiveness from the data obtained.</w:t>
      </w:r>
    </w:p>
    <w:p w:rsidR="00E326AF" w:rsidRPr="000557A7" w:rsidRDefault="00E326AF" w:rsidP="00263FB4">
      <w:pPr>
        <w:rPr>
          <w:lang w:val="en-US"/>
        </w:rPr>
      </w:pPr>
    </w:p>
    <w:p w:rsidR="00E326AF" w:rsidRPr="001E0B38" w:rsidRDefault="00E326AF" w:rsidP="00E326AF">
      <w:pPr>
        <w:textAlignment w:val="baseline"/>
        <w:rPr>
          <w:rFonts w:cs="Arial"/>
          <w:b/>
          <w:bCs/>
          <w:bdr w:val="none" w:sz="0" w:space="0" w:color="auto" w:frame="1"/>
          <w:lang w:val="en-US"/>
        </w:rPr>
      </w:pPr>
      <w:r w:rsidRPr="001E0B38">
        <w:rPr>
          <w:rFonts w:cs="Arial"/>
          <w:b/>
          <w:bCs/>
          <w:bdr w:val="none" w:sz="0" w:space="0" w:color="auto" w:frame="1"/>
          <w:lang w:val="en-US"/>
        </w:rPr>
        <w:t>RELEVANCE</w:t>
      </w:r>
    </w:p>
    <w:p w:rsidR="00E326AF" w:rsidRDefault="004B3E2F" w:rsidP="00E326AF">
      <w:pPr>
        <w:rPr>
          <w:lang w:val="en-US"/>
        </w:rPr>
      </w:pPr>
      <w:r>
        <w:rPr>
          <w:lang w:val="en-US"/>
        </w:rPr>
        <w:t>This research assists in the diffusion of knowledge about the performance of VR in symptomatic patients post chronic stroke, enabling the later implementation of this appliance in the functional recovery of these patients i</w:t>
      </w:r>
      <w:r w:rsidRPr="004B3E2F">
        <w:rPr>
          <w:lang w:val="en-US"/>
        </w:rPr>
        <w:t xml:space="preserve">f its efficacy </w:t>
      </w:r>
      <w:proofErr w:type="gramStart"/>
      <w:r w:rsidRPr="004B3E2F">
        <w:rPr>
          <w:lang w:val="en-US"/>
        </w:rPr>
        <w:t>is proven</w:t>
      </w:r>
      <w:proofErr w:type="gramEnd"/>
      <w:r w:rsidRPr="004B3E2F">
        <w:rPr>
          <w:lang w:val="en-US"/>
        </w:rPr>
        <w:t xml:space="preserve"> as an </w:t>
      </w:r>
      <w:r w:rsidR="00495E12">
        <w:rPr>
          <w:lang w:val="en-US"/>
        </w:rPr>
        <w:t xml:space="preserve">add-on therapy </w:t>
      </w:r>
      <w:r w:rsidRPr="004B3E2F">
        <w:rPr>
          <w:lang w:val="en-US"/>
        </w:rPr>
        <w:t>for rehabilitation.</w:t>
      </w:r>
    </w:p>
    <w:p w:rsidR="00263FB4" w:rsidRPr="000557A7" w:rsidRDefault="00263FB4" w:rsidP="00263FB4">
      <w:pPr>
        <w:rPr>
          <w:lang w:val="en-US"/>
        </w:rPr>
      </w:pPr>
    </w:p>
    <w:p w:rsidR="00E9011E" w:rsidRPr="00E9011E" w:rsidRDefault="00263FB4" w:rsidP="00263FB4">
      <w:proofErr w:type="spellStart"/>
      <w:r w:rsidRPr="00E9011E">
        <w:rPr>
          <w:b/>
        </w:rPr>
        <w:t>References</w:t>
      </w:r>
      <w:proofErr w:type="spellEnd"/>
      <w:r w:rsidRPr="00E9011E">
        <w:rPr>
          <w:b/>
        </w:rPr>
        <w:t xml:space="preserve">: </w:t>
      </w:r>
      <w:r w:rsidRPr="00E9011E">
        <w:t xml:space="preserve">[1] </w:t>
      </w:r>
      <w:r w:rsidR="00E9011E" w:rsidRPr="00E9011E">
        <w:t xml:space="preserve">Silva JM et al., </w:t>
      </w:r>
      <w:proofErr w:type="spellStart"/>
      <w:r w:rsidR="00E9011E" w:rsidRPr="00E9011E">
        <w:t>Rev</w:t>
      </w:r>
      <w:proofErr w:type="spellEnd"/>
      <w:r w:rsidR="00E9011E" w:rsidRPr="00E9011E">
        <w:t xml:space="preserve"> </w:t>
      </w:r>
      <w:proofErr w:type="spellStart"/>
      <w:r w:rsidR="00E9011E" w:rsidRPr="00E9011E">
        <w:t>Neurocienc</w:t>
      </w:r>
      <w:proofErr w:type="spellEnd"/>
      <w:r w:rsidR="00E9011E" w:rsidRPr="00E9011E">
        <w:t xml:space="preserve"> 2015;23(1):48-54; [2] Almeida S et al., J </w:t>
      </w:r>
      <w:proofErr w:type="spellStart"/>
      <w:r w:rsidR="00E9011E" w:rsidRPr="00E9011E">
        <w:t>Neuroimaging</w:t>
      </w:r>
      <w:proofErr w:type="spellEnd"/>
      <w:r w:rsidR="00E9011E" w:rsidRPr="00E9011E">
        <w:t xml:space="preserve"> 2016;27(1):65-70; [3] Lee SJ et al., </w:t>
      </w:r>
      <w:proofErr w:type="spellStart"/>
      <w:r w:rsidR="00E9011E" w:rsidRPr="00E9011E">
        <w:t>Arch</w:t>
      </w:r>
      <w:r w:rsidR="00A812D0">
        <w:t>ive</w:t>
      </w:r>
      <w:proofErr w:type="spellEnd"/>
      <w:r w:rsidR="00E9011E" w:rsidRPr="00E9011E">
        <w:t xml:space="preserve"> </w:t>
      </w:r>
      <w:proofErr w:type="spellStart"/>
      <w:r w:rsidR="00A812D0">
        <w:t>of</w:t>
      </w:r>
      <w:proofErr w:type="spellEnd"/>
      <w:r w:rsidR="00A812D0">
        <w:t xml:space="preserve"> </w:t>
      </w:r>
      <w:proofErr w:type="spellStart"/>
      <w:r w:rsidR="00E9011E" w:rsidRPr="00E9011E">
        <w:t>P</w:t>
      </w:r>
      <w:r w:rsidR="00E9011E">
        <w:t>hys</w:t>
      </w:r>
      <w:r w:rsidR="00A812D0">
        <w:t>ical</w:t>
      </w:r>
      <w:proofErr w:type="spellEnd"/>
      <w:r w:rsidR="00E9011E">
        <w:t xml:space="preserve"> Med</w:t>
      </w:r>
      <w:r w:rsidR="00A812D0">
        <w:t>icine and</w:t>
      </w:r>
      <w:r w:rsidR="00E9011E">
        <w:t xml:space="preserve"> </w:t>
      </w:r>
      <w:proofErr w:type="spellStart"/>
      <w:r w:rsidR="00E9011E">
        <w:t>Rehab</w:t>
      </w:r>
      <w:r w:rsidR="00A812D0">
        <w:t>ilitation</w:t>
      </w:r>
      <w:proofErr w:type="spellEnd"/>
      <w:r w:rsidR="00E9011E">
        <w:t xml:space="preserve"> 2014;95(3):431-8; </w:t>
      </w:r>
      <w:r w:rsidR="00E9011E" w:rsidRPr="00E9011E">
        <w:t xml:space="preserve">[4] Camargo AFB et al., </w:t>
      </w:r>
      <w:proofErr w:type="spellStart"/>
      <w:r w:rsidR="00E9011E" w:rsidRPr="00E9011E">
        <w:t>presented</w:t>
      </w:r>
      <w:proofErr w:type="spellEnd"/>
      <w:r w:rsidR="00E9011E" w:rsidRPr="00E9011E">
        <w:t xml:space="preserve"> in III Encontro Científico do Curso de Fisioterapia da Universidade de Sorocaba</w:t>
      </w:r>
      <w:r w:rsidR="00E9011E">
        <w:t xml:space="preserve"> 2016.</w:t>
      </w:r>
    </w:p>
    <w:sectPr w:rsidR="00E9011E" w:rsidRPr="00E9011E" w:rsidSect="00743343">
      <w:headerReference w:type="default" r:id="rId7"/>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5A" w:rsidRDefault="00DE0A5A" w:rsidP="00743343">
      <w:r>
        <w:separator/>
      </w:r>
    </w:p>
  </w:endnote>
  <w:endnote w:type="continuationSeparator" w:id="0">
    <w:p w:rsidR="00DE0A5A" w:rsidRDefault="00DE0A5A"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5A" w:rsidRDefault="00DE0A5A" w:rsidP="00743343">
      <w:r>
        <w:separator/>
      </w:r>
    </w:p>
  </w:footnote>
  <w:footnote w:type="continuationSeparator" w:id="0">
    <w:p w:rsidR="00DE0A5A" w:rsidRDefault="00DE0A5A"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43" w:rsidRPr="000557A7" w:rsidRDefault="00BF02FC" w:rsidP="000557A7">
    <w:pPr>
      <w:pStyle w:val="Cabealho"/>
      <w:jc w:val="right"/>
      <w:rPr>
        <w:rFonts w:asciiTheme="minorHAnsi" w:hAnsiTheme="minorHAnsi"/>
        <w:lang w:val="en-US"/>
      </w:r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5362575</wp:posOffset>
              </wp:positionH>
              <wp:positionV relativeFrom="paragraph">
                <wp:posOffset>-377825</wp:posOffset>
              </wp:positionV>
              <wp:extent cx="1437005" cy="580390"/>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2.25pt;margin-top:-29.75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mc:Fallback>
      </mc:AlternateContent>
    </w:r>
    <w:r w:rsidR="00743343">
      <w:rPr>
        <w:noProof/>
        <w:lang w:eastAsia="pt-BR"/>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042CB"/>
    <w:multiLevelType w:val="hybridMultilevel"/>
    <w:tmpl w:val="C172C65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2NzEwNbYwNTc2MzdS0lEKTi0uzszPAykwrAUAyUMNtiwAAAA="/>
  </w:docVars>
  <w:rsids>
    <w:rsidRoot w:val="002F1EA5"/>
    <w:rsid w:val="0003597F"/>
    <w:rsid w:val="00042C87"/>
    <w:rsid w:val="0004460A"/>
    <w:rsid w:val="0005007B"/>
    <w:rsid w:val="000557A7"/>
    <w:rsid w:val="00071DAD"/>
    <w:rsid w:val="000D4088"/>
    <w:rsid w:val="00102007"/>
    <w:rsid w:val="00202C30"/>
    <w:rsid w:val="00262DE0"/>
    <w:rsid w:val="00263FB4"/>
    <w:rsid w:val="00264FBA"/>
    <w:rsid w:val="002C3BE6"/>
    <w:rsid w:val="002E5535"/>
    <w:rsid w:val="002F1EA5"/>
    <w:rsid w:val="003513A8"/>
    <w:rsid w:val="00391D25"/>
    <w:rsid w:val="003B0DB9"/>
    <w:rsid w:val="004061C0"/>
    <w:rsid w:val="00444378"/>
    <w:rsid w:val="00463BB7"/>
    <w:rsid w:val="004647A5"/>
    <w:rsid w:val="0049470E"/>
    <w:rsid w:val="00495481"/>
    <w:rsid w:val="00495E12"/>
    <w:rsid w:val="004B3E2F"/>
    <w:rsid w:val="004D3FC7"/>
    <w:rsid w:val="005E1B59"/>
    <w:rsid w:val="00661827"/>
    <w:rsid w:val="00703152"/>
    <w:rsid w:val="00743343"/>
    <w:rsid w:val="007B35CF"/>
    <w:rsid w:val="00832B02"/>
    <w:rsid w:val="00874F02"/>
    <w:rsid w:val="00A25F3B"/>
    <w:rsid w:val="00A75394"/>
    <w:rsid w:val="00A812D0"/>
    <w:rsid w:val="00AD5A4B"/>
    <w:rsid w:val="00B04BD1"/>
    <w:rsid w:val="00B52F14"/>
    <w:rsid w:val="00B64A0D"/>
    <w:rsid w:val="00B85F09"/>
    <w:rsid w:val="00BF02FC"/>
    <w:rsid w:val="00C171DE"/>
    <w:rsid w:val="00C85417"/>
    <w:rsid w:val="00C94BB6"/>
    <w:rsid w:val="00CD30AC"/>
    <w:rsid w:val="00CF2D5C"/>
    <w:rsid w:val="00D4373C"/>
    <w:rsid w:val="00DE0A5A"/>
    <w:rsid w:val="00E24564"/>
    <w:rsid w:val="00E326AF"/>
    <w:rsid w:val="00E50AB8"/>
    <w:rsid w:val="00E9011E"/>
    <w:rsid w:val="00EA6C72"/>
    <w:rsid w:val="00F52674"/>
    <w:rsid w:val="00F92312"/>
    <w:rsid w:val="00FB6EFE"/>
    <w:rsid w:val="00FD54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D6132F-BC9A-4202-A2BE-D107AB40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paragraph" w:styleId="PargrafodaLista">
    <w:name w:val="List Paragraph"/>
    <w:basedOn w:val="Normal"/>
    <w:uiPriority w:val="34"/>
    <w:qFormat/>
    <w:rsid w:val="00C94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6970">
      <w:bodyDiv w:val="1"/>
      <w:marLeft w:val="0"/>
      <w:marRight w:val="0"/>
      <w:marTop w:val="0"/>
      <w:marBottom w:val="0"/>
      <w:divBdr>
        <w:top w:val="none" w:sz="0" w:space="0" w:color="auto"/>
        <w:left w:val="none" w:sz="0" w:space="0" w:color="auto"/>
        <w:bottom w:val="none" w:sz="0" w:space="0" w:color="auto"/>
        <w:right w:val="none" w:sz="0" w:space="0" w:color="auto"/>
      </w:divBdr>
    </w:div>
    <w:div w:id="19082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510</Words>
  <Characters>2755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Alline Camargo</cp:lastModifiedBy>
  <cp:revision>6</cp:revision>
  <dcterms:created xsi:type="dcterms:W3CDTF">2017-03-07T15:28:00Z</dcterms:created>
  <dcterms:modified xsi:type="dcterms:W3CDTF">2017-03-14T13:12:00Z</dcterms:modified>
</cp:coreProperties>
</file>