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A1B" w:rsidRPr="00DC5B55" w:rsidRDefault="00335B2D" w:rsidP="003B3A1B">
      <w:pPr>
        <w:jc w:val="center"/>
        <w:rPr>
          <w:b/>
          <w:sz w:val="28"/>
          <w:szCs w:val="28"/>
          <w:lang w:val="en-US"/>
        </w:rPr>
      </w:pPr>
      <w:bookmarkStart w:id="0" w:name="_GoBack"/>
      <w:bookmarkEnd w:id="0"/>
      <w:r>
        <w:rPr>
          <w:b/>
          <w:sz w:val="28"/>
          <w:szCs w:val="28"/>
          <w:lang w:val="en-US"/>
        </w:rPr>
        <w:t>Investigating the genetic landscape of</w:t>
      </w:r>
      <w:r w:rsidR="00DC5B55" w:rsidRPr="00DC5B55">
        <w:rPr>
          <w:b/>
          <w:sz w:val="28"/>
          <w:szCs w:val="28"/>
          <w:lang w:val="en-US"/>
        </w:rPr>
        <w:t xml:space="preserve"> childhood epileptic encephalopathies</w:t>
      </w:r>
      <w:r w:rsidR="003B3A1B" w:rsidRPr="00DC5B55">
        <w:rPr>
          <w:b/>
          <w:sz w:val="28"/>
          <w:szCs w:val="28"/>
          <w:lang w:val="en-US"/>
        </w:rPr>
        <w:t xml:space="preserve"> </w:t>
      </w:r>
      <w:r w:rsidR="00DC5B55" w:rsidRPr="00DC5B55">
        <w:rPr>
          <w:b/>
          <w:sz w:val="28"/>
          <w:szCs w:val="28"/>
          <w:lang w:val="en-US"/>
        </w:rPr>
        <w:t>in Latin America</w:t>
      </w:r>
    </w:p>
    <w:p w:rsidR="00E24564" w:rsidRPr="00DC5B55" w:rsidRDefault="00E24564" w:rsidP="002F1EA5">
      <w:pPr>
        <w:jc w:val="center"/>
        <w:rPr>
          <w:lang w:val="en-US"/>
        </w:rPr>
      </w:pPr>
    </w:p>
    <w:p w:rsidR="003B3A1B" w:rsidRPr="00DC5B55" w:rsidRDefault="003B3A1B" w:rsidP="003B3A1B">
      <w:pPr>
        <w:pStyle w:val="Default"/>
        <w:rPr>
          <w:lang w:val="en-US"/>
        </w:rPr>
      </w:pPr>
    </w:p>
    <w:p w:rsidR="002F1EA5" w:rsidRDefault="00335B2D" w:rsidP="003B3A1B">
      <w:pPr>
        <w:jc w:val="center"/>
        <w:rPr>
          <w:szCs w:val="24"/>
        </w:rPr>
      </w:pPr>
      <w:proofErr w:type="spellStart"/>
      <w:r w:rsidRPr="00586841">
        <w:rPr>
          <w:szCs w:val="24"/>
        </w:rPr>
        <w:t>Hebel</w:t>
      </w:r>
      <w:proofErr w:type="spellEnd"/>
      <w:r w:rsidRPr="00586841">
        <w:rPr>
          <w:szCs w:val="24"/>
        </w:rPr>
        <w:t xml:space="preserve"> Urquia-Osorio</w:t>
      </w:r>
      <w:r w:rsidRPr="00586841">
        <w:rPr>
          <w:szCs w:val="24"/>
          <w:vertAlign w:val="superscript"/>
        </w:rPr>
        <w:t>1</w:t>
      </w:r>
      <w:r w:rsidRPr="00586841">
        <w:rPr>
          <w:szCs w:val="24"/>
        </w:rPr>
        <w:t>,</w:t>
      </w:r>
      <w:r w:rsidRPr="00586841">
        <w:rPr>
          <w:szCs w:val="24"/>
          <w:vertAlign w:val="superscript"/>
        </w:rPr>
        <w:t xml:space="preserve"> </w:t>
      </w:r>
      <w:r w:rsidRPr="00586841">
        <w:rPr>
          <w:szCs w:val="24"/>
        </w:rPr>
        <w:t>Fernando Cendes</w:t>
      </w:r>
      <w:r w:rsidRPr="00586841">
        <w:rPr>
          <w:szCs w:val="24"/>
          <w:vertAlign w:val="superscript"/>
        </w:rPr>
        <w:t>1</w:t>
      </w:r>
      <w:r w:rsidRPr="00586841">
        <w:rPr>
          <w:szCs w:val="24"/>
        </w:rPr>
        <w:t xml:space="preserve">, </w:t>
      </w:r>
      <w:proofErr w:type="spellStart"/>
      <w:r w:rsidRPr="00586841">
        <w:rPr>
          <w:szCs w:val="24"/>
        </w:rPr>
        <w:t>and</w:t>
      </w:r>
      <w:proofErr w:type="spellEnd"/>
      <w:r w:rsidRPr="00586841">
        <w:rPr>
          <w:szCs w:val="24"/>
        </w:rPr>
        <w:t xml:space="preserve"> </w:t>
      </w:r>
      <w:proofErr w:type="spellStart"/>
      <w:r w:rsidR="003B3A1B" w:rsidRPr="00586841">
        <w:rPr>
          <w:bCs/>
          <w:szCs w:val="24"/>
        </w:rPr>
        <w:t>Iscia</w:t>
      </w:r>
      <w:proofErr w:type="spellEnd"/>
      <w:r w:rsidR="003B3A1B" w:rsidRPr="00586841">
        <w:rPr>
          <w:bCs/>
          <w:szCs w:val="24"/>
        </w:rPr>
        <w:t xml:space="preserve"> Lopes-</w:t>
      </w:r>
      <w:proofErr w:type="spellStart"/>
      <w:r w:rsidR="003B3A1B" w:rsidRPr="00586841">
        <w:rPr>
          <w:bCs/>
          <w:szCs w:val="24"/>
        </w:rPr>
        <w:t>Cendes</w:t>
      </w:r>
      <w:proofErr w:type="spellEnd"/>
      <w:r w:rsidR="003B3A1B" w:rsidRPr="00586841">
        <w:rPr>
          <w:bCs/>
          <w:szCs w:val="24"/>
        </w:rPr>
        <w:t xml:space="preserve"> </w:t>
      </w:r>
      <w:r w:rsidRPr="00586841">
        <w:rPr>
          <w:szCs w:val="24"/>
          <w:vertAlign w:val="superscript"/>
        </w:rPr>
        <w:t>2</w:t>
      </w:r>
      <w:r w:rsidR="002F1EA5" w:rsidRPr="00586841">
        <w:rPr>
          <w:szCs w:val="24"/>
        </w:rPr>
        <w:t xml:space="preserve"> </w:t>
      </w:r>
    </w:p>
    <w:p w:rsidR="00586841" w:rsidRPr="00586841" w:rsidRDefault="00586841" w:rsidP="003B3A1B">
      <w:pPr>
        <w:jc w:val="center"/>
        <w:rPr>
          <w:szCs w:val="24"/>
        </w:rPr>
      </w:pPr>
    </w:p>
    <w:p w:rsidR="003B3A1B" w:rsidRPr="00586841" w:rsidRDefault="003B3A1B" w:rsidP="003B3A1B">
      <w:pPr>
        <w:jc w:val="center"/>
        <w:rPr>
          <w:szCs w:val="24"/>
          <w:lang w:val="en-US"/>
        </w:rPr>
      </w:pPr>
      <w:r w:rsidRPr="00586841">
        <w:rPr>
          <w:szCs w:val="24"/>
          <w:vertAlign w:val="superscript"/>
          <w:lang w:val="en-US"/>
        </w:rPr>
        <w:t xml:space="preserve">1 </w:t>
      </w:r>
      <w:r w:rsidR="00D90489" w:rsidRPr="00586841">
        <w:rPr>
          <w:szCs w:val="24"/>
          <w:lang w:val="en-US"/>
        </w:rPr>
        <w:t>Department of</w:t>
      </w:r>
      <w:r w:rsidR="00335B2D" w:rsidRPr="00586841">
        <w:rPr>
          <w:szCs w:val="24"/>
          <w:lang w:val="en-US"/>
        </w:rPr>
        <w:t xml:space="preserve"> Neurology</w:t>
      </w:r>
      <w:r w:rsidR="00D90489" w:rsidRPr="00586841">
        <w:rPr>
          <w:szCs w:val="24"/>
          <w:lang w:val="en-US"/>
        </w:rPr>
        <w:t xml:space="preserve">, </w:t>
      </w:r>
      <w:r w:rsidR="00335B2D" w:rsidRPr="00586841">
        <w:rPr>
          <w:szCs w:val="24"/>
          <w:vertAlign w:val="superscript"/>
          <w:lang w:val="en-US"/>
        </w:rPr>
        <w:t>2</w:t>
      </w:r>
      <w:r w:rsidR="00335B2D" w:rsidRPr="00586841">
        <w:rPr>
          <w:szCs w:val="24"/>
          <w:lang w:val="en-US"/>
        </w:rPr>
        <w:t>Department of Medical Genetics; School of Medical Sciences</w:t>
      </w:r>
      <w:r w:rsidR="00D90489" w:rsidRPr="00586841">
        <w:rPr>
          <w:szCs w:val="24"/>
          <w:lang w:val="en-US"/>
        </w:rPr>
        <w:t xml:space="preserve">, </w:t>
      </w:r>
      <w:r w:rsidR="00335B2D" w:rsidRPr="00586841">
        <w:rPr>
          <w:szCs w:val="24"/>
          <w:lang w:val="en-US"/>
        </w:rPr>
        <w:t xml:space="preserve">University of Campinas </w:t>
      </w:r>
      <w:r w:rsidRPr="00586841">
        <w:rPr>
          <w:szCs w:val="24"/>
          <w:lang w:val="en-US"/>
        </w:rPr>
        <w:t>(UN</w:t>
      </w:r>
      <w:r w:rsidR="00D90489" w:rsidRPr="00586841">
        <w:rPr>
          <w:szCs w:val="24"/>
          <w:lang w:val="en-US"/>
        </w:rPr>
        <w:t>ICAMP), Campinas, São Paulo, Braz</w:t>
      </w:r>
      <w:r w:rsidRPr="00586841">
        <w:rPr>
          <w:szCs w:val="24"/>
          <w:lang w:val="en-US"/>
        </w:rPr>
        <w:t>il.</w:t>
      </w:r>
      <w:r w:rsidR="00335B2D" w:rsidRPr="00586841">
        <w:rPr>
          <w:szCs w:val="24"/>
          <w:lang w:val="en-US"/>
        </w:rPr>
        <w:t>; and</w:t>
      </w:r>
      <w:r w:rsidR="002F1EA5" w:rsidRPr="00586841">
        <w:rPr>
          <w:szCs w:val="24"/>
          <w:lang w:val="en-US"/>
        </w:rPr>
        <w:t xml:space="preserve"> </w:t>
      </w:r>
      <w:r w:rsidR="00335B2D" w:rsidRPr="00586841">
        <w:rPr>
          <w:szCs w:val="24"/>
          <w:lang w:val="en-US"/>
        </w:rPr>
        <w:t xml:space="preserve">the </w:t>
      </w:r>
      <w:r w:rsidR="00D90489" w:rsidRPr="00586841">
        <w:rPr>
          <w:szCs w:val="24"/>
          <w:lang w:val="en-US"/>
        </w:rPr>
        <w:t xml:space="preserve">Brazilian Institute of Neuroscience and Neurotechnology </w:t>
      </w:r>
      <w:r w:rsidRPr="00586841">
        <w:rPr>
          <w:szCs w:val="24"/>
          <w:lang w:val="en-US"/>
        </w:rPr>
        <w:t xml:space="preserve">(BRAINN), </w:t>
      </w:r>
      <w:r w:rsidR="00D90489" w:rsidRPr="00586841">
        <w:rPr>
          <w:szCs w:val="24"/>
          <w:lang w:val="en-US"/>
        </w:rPr>
        <w:t>Campinas SP, Braz</w:t>
      </w:r>
      <w:r w:rsidRPr="00586841">
        <w:rPr>
          <w:szCs w:val="24"/>
          <w:lang w:val="en-US"/>
        </w:rPr>
        <w:t>il.</w:t>
      </w:r>
    </w:p>
    <w:p w:rsidR="002F1EA5" w:rsidRDefault="002F1EA5" w:rsidP="002F1EA5">
      <w:pPr>
        <w:jc w:val="center"/>
        <w:rPr>
          <w:szCs w:val="24"/>
          <w:lang w:val="en-US"/>
        </w:rPr>
      </w:pPr>
    </w:p>
    <w:p w:rsidR="00D7432C" w:rsidRDefault="00D7432C" w:rsidP="002F1EA5">
      <w:pPr>
        <w:jc w:val="center"/>
        <w:rPr>
          <w:szCs w:val="24"/>
          <w:lang w:val="en-US"/>
        </w:rPr>
      </w:pPr>
    </w:p>
    <w:p w:rsidR="00D7432C" w:rsidRPr="00586841" w:rsidRDefault="00D7432C" w:rsidP="002F1EA5">
      <w:pPr>
        <w:jc w:val="center"/>
        <w:rPr>
          <w:szCs w:val="24"/>
          <w:lang w:val="en-US"/>
        </w:rPr>
      </w:pPr>
    </w:p>
    <w:p w:rsidR="00263FB4" w:rsidRPr="00586841" w:rsidRDefault="00263FB4" w:rsidP="002F1EA5">
      <w:pPr>
        <w:jc w:val="center"/>
        <w:rPr>
          <w:szCs w:val="24"/>
          <w:lang w:val="en-US"/>
        </w:rPr>
      </w:pPr>
    </w:p>
    <w:p w:rsidR="006E5150" w:rsidRDefault="00263FB4" w:rsidP="009376BF">
      <w:pPr>
        <w:rPr>
          <w:lang w:val="en-US"/>
        </w:rPr>
      </w:pPr>
      <w:r w:rsidRPr="00DC5B55">
        <w:rPr>
          <w:b/>
          <w:lang w:val="en-US"/>
        </w:rPr>
        <w:t>Introduction</w:t>
      </w:r>
      <w:r w:rsidR="006E5150">
        <w:rPr>
          <w:b/>
          <w:lang w:val="en-US"/>
        </w:rPr>
        <w:t xml:space="preserve"> and Hypothesis</w:t>
      </w:r>
      <w:r w:rsidRPr="00DC5B55">
        <w:rPr>
          <w:b/>
          <w:lang w:val="en-US"/>
        </w:rPr>
        <w:t>:</w:t>
      </w:r>
      <w:r w:rsidRPr="00DC5B55">
        <w:rPr>
          <w:lang w:val="en-US"/>
        </w:rPr>
        <w:t xml:space="preserve"> </w:t>
      </w:r>
      <w:r w:rsidR="00DC5B55" w:rsidRPr="00DC5B55">
        <w:rPr>
          <w:lang w:val="en-US"/>
        </w:rPr>
        <w:t>Childhood epileptic encephalopathies</w:t>
      </w:r>
      <w:r w:rsidR="00A90CE1">
        <w:rPr>
          <w:lang w:val="en-US"/>
        </w:rPr>
        <w:t xml:space="preserve"> (CEEs)</w:t>
      </w:r>
      <w:r w:rsidR="00DC5B55" w:rsidRPr="00DC5B55">
        <w:rPr>
          <w:lang w:val="en-US"/>
        </w:rPr>
        <w:t xml:space="preserve"> are </w:t>
      </w:r>
      <w:r w:rsidR="00DC5B55">
        <w:rPr>
          <w:lang w:val="en-US"/>
        </w:rPr>
        <w:t xml:space="preserve">severe </w:t>
      </w:r>
      <w:r w:rsidR="00DC5B55" w:rsidRPr="00DC5B55">
        <w:rPr>
          <w:lang w:val="en-US"/>
        </w:rPr>
        <w:t xml:space="preserve">cerebral disorder </w:t>
      </w:r>
      <w:r w:rsidR="00DC5B55">
        <w:rPr>
          <w:lang w:val="en-US"/>
        </w:rPr>
        <w:t xml:space="preserve">in which the epileptic activity itself may contribute to progressive development of psychomotor dysfunction. </w:t>
      </w:r>
      <w:r w:rsidR="00090C7C" w:rsidRPr="00090C7C">
        <w:rPr>
          <w:lang w:val="en-US"/>
        </w:rPr>
        <w:t xml:space="preserve">Recent advances in molecular genetics </w:t>
      </w:r>
      <w:r w:rsidR="00FF15EB">
        <w:rPr>
          <w:lang w:val="en-US"/>
        </w:rPr>
        <w:t>have</w:t>
      </w:r>
      <w:r w:rsidR="00345ED3">
        <w:rPr>
          <w:lang w:val="en-US"/>
        </w:rPr>
        <w:t xml:space="preserve"> </w:t>
      </w:r>
      <w:r w:rsidR="00090C7C" w:rsidRPr="00090C7C">
        <w:rPr>
          <w:lang w:val="en-US"/>
        </w:rPr>
        <w:t>led to the discove</w:t>
      </w:r>
      <w:r w:rsidR="00FF15EB">
        <w:rPr>
          <w:lang w:val="en-US"/>
        </w:rPr>
        <w:t>ry of several genes for CEEs. H</w:t>
      </w:r>
      <w:r w:rsidR="001F60D7">
        <w:rPr>
          <w:lang w:val="en-US"/>
        </w:rPr>
        <w:t>owever, the etiology</w:t>
      </w:r>
      <w:r w:rsidR="001F60D7" w:rsidRPr="001F60D7">
        <w:rPr>
          <w:lang w:val="en-US"/>
        </w:rPr>
        <w:t xml:space="preserve"> i</w:t>
      </w:r>
      <w:r w:rsidR="00303BD9">
        <w:rPr>
          <w:lang w:val="en-US"/>
        </w:rPr>
        <w:t xml:space="preserve">n most patients remains unknown, </w:t>
      </w:r>
      <w:r w:rsidR="00763835" w:rsidRPr="00763835">
        <w:rPr>
          <w:lang w:val="en-US"/>
        </w:rPr>
        <w:t>and important population groups such as Latin America</w:t>
      </w:r>
      <w:r w:rsidR="00DF3A62">
        <w:rPr>
          <w:lang w:val="en-US"/>
        </w:rPr>
        <w:t>n</w:t>
      </w:r>
      <w:r w:rsidR="00763835" w:rsidRPr="00763835">
        <w:rPr>
          <w:lang w:val="en-US"/>
        </w:rPr>
        <w:t xml:space="preserve"> have not yet been well studied, which </w:t>
      </w:r>
      <w:r w:rsidR="00DF3A62" w:rsidRPr="00DF3A62">
        <w:rPr>
          <w:lang w:val="en-US"/>
        </w:rPr>
        <w:t>increases the possibility</w:t>
      </w:r>
      <w:r w:rsidR="00763835" w:rsidRPr="00763835">
        <w:rPr>
          <w:lang w:val="en-US"/>
        </w:rPr>
        <w:t xml:space="preserve"> </w:t>
      </w:r>
      <w:r w:rsidR="00DF3A62">
        <w:rPr>
          <w:lang w:val="en-US"/>
        </w:rPr>
        <w:t xml:space="preserve">of </w:t>
      </w:r>
      <w:r w:rsidR="00763835" w:rsidRPr="00763835">
        <w:rPr>
          <w:lang w:val="en-US"/>
        </w:rPr>
        <w:t>the identification of new candidate genes for different forms of CEEs.</w:t>
      </w:r>
    </w:p>
    <w:p w:rsidR="00763835" w:rsidRDefault="00763835" w:rsidP="009376BF">
      <w:pPr>
        <w:rPr>
          <w:lang w:val="en-US"/>
        </w:rPr>
      </w:pPr>
    </w:p>
    <w:p w:rsidR="009376BF" w:rsidRPr="006E5150" w:rsidRDefault="006E5150" w:rsidP="008C331D">
      <w:pPr>
        <w:rPr>
          <w:lang w:val="en-US"/>
        </w:rPr>
      </w:pPr>
      <w:r w:rsidRPr="006E5150">
        <w:rPr>
          <w:b/>
          <w:lang w:val="en-US"/>
        </w:rPr>
        <w:t xml:space="preserve">Objective: </w:t>
      </w:r>
      <w:r w:rsidR="00DB566A" w:rsidRPr="006E5150">
        <w:rPr>
          <w:b/>
          <w:lang w:val="en-US"/>
        </w:rPr>
        <w:t xml:space="preserve"> </w:t>
      </w:r>
      <w:r>
        <w:rPr>
          <w:lang w:val="en-US"/>
        </w:rPr>
        <w:t>This study aims to characterize the genetic bases of CEEs in patients from Latin America.</w:t>
      </w:r>
      <w:r w:rsidR="008C331D">
        <w:rPr>
          <w:lang w:val="en-US"/>
        </w:rPr>
        <w:t xml:space="preserve"> </w:t>
      </w:r>
    </w:p>
    <w:p w:rsidR="00DB566A" w:rsidRPr="00DC5B55" w:rsidRDefault="00DB566A" w:rsidP="009376BF">
      <w:pPr>
        <w:rPr>
          <w:lang w:val="en-US"/>
        </w:rPr>
      </w:pPr>
    </w:p>
    <w:p w:rsidR="00D77881" w:rsidRPr="00DC5B55" w:rsidRDefault="00263FB4" w:rsidP="00911E77">
      <w:pPr>
        <w:rPr>
          <w:color w:val="4F81BD" w:themeColor="accent1"/>
          <w:lang w:val="en-US"/>
        </w:rPr>
      </w:pPr>
      <w:r w:rsidRPr="00DC5B55">
        <w:rPr>
          <w:b/>
          <w:lang w:val="en-US"/>
        </w:rPr>
        <w:t>Methods:</w:t>
      </w:r>
      <w:r w:rsidRPr="00DC5B55">
        <w:rPr>
          <w:lang w:val="en-US"/>
        </w:rPr>
        <w:t xml:space="preserve"> </w:t>
      </w:r>
      <w:r w:rsidR="00742548">
        <w:rPr>
          <w:lang w:val="en-US"/>
        </w:rPr>
        <w:t xml:space="preserve">This is an effort done in conjunction with the International League Against Epilepsy (ILAE) by means of the Commission on Latin American Affairs. </w:t>
      </w:r>
      <w:r w:rsidR="00462B3C">
        <w:rPr>
          <w:lang w:val="en-US"/>
        </w:rPr>
        <w:t>Data will be obtained</w:t>
      </w:r>
      <w:r w:rsidR="004E2B8C">
        <w:rPr>
          <w:lang w:val="en-US"/>
        </w:rPr>
        <w:t xml:space="preserve"> from </w:t>
      </w:r>
      <w:r w:rsidR="001A4CA3">
        <w:rPr>
          <w:lang w:val="en-US"/>
        </w:rPr>
        <w:t>patient</w:t>
      </w:r>
      <w:r w:rsidR="00462B3C">
        <w:rPr>
          <w:lang w:val="en-US"/>
        </w:rPr>
        <w:t>s with</w:t>
      </w:r>
      <w:r w:rsidR="001A4CA3">
        <w:rPr>
          <w:lang w:val="en-US"/>
        </w:rPr>
        <w:t xml:space="preserve"> CEEs (West, Len</w:t>
      </w:r>
      <w:r w:rsidR="00DB566A">
        <w:rPr>
          <w:lang w:val="en-US"/>
        </w:rPr>
        <w:t>nox-</w:t>
      </w:r>
      <w:proofErr w:type="spellStart"/>
      <w:r w:rsidR="00DB566A">
        <w:rPr>
          <w:lang w:val="en-US"/>
        </w:rPr>
        <w:t>Gastaut</w:t>
      </w:r>
      <w:proofErr w:type="spellEnd"/>
      <w:r w:rsidR="00DB566A">
        <w:rPr>
          <w:lang w:val="en-US"/>
        </w:rPr>
        <w:t xml:space="preserve">, </w:t>
      </w:r>
      <w:proofErr w:type="spellStart"/>
      <w:r w:rsidR="00DB566A">
        <w:rPr>
          <w:lang w:val="en-US"/>
        </w:rPr>
        <w:t>Otahara</w:t>
      </w:r>
      <w:proofErr w:type="spellEnd"/>
      <w:r w:rsidR="00DB566A">
        <w:rPr>
          <w:lang w:val="en-US"/>
        </w:rPr>
        <w:t xml:space="preserve">, </w:t>
      </w:r>
      <w:proofErr w:type="spellStart"/>
      <w:r w:rsidR="00DB566A">
        <w:rPr>
          <w:lang w:val="en-US"/>
        </w:rPr>
        <w:t>Dosse</w:t>
      </w:r>
      <w:proofErr w:type="spellEnd"/>
      <w:r w:rsidR="00DB566A">
        <w:rPr>
          <w:lang w:val="en-US"/>
        </w:rPr>
        <w:t xml:space="preserve">, </w:t>
      </w:r>
      <w:proofErr w:type="spellStart"/>
      <w:r w:rsidR="001A4CA3">
        <w:rPr>
          <w:lang w:val="en-US"/>
        </w:rPr>
        <w:t>Drave</w:t>
      </w:r>
      <w:r w:rsidR="00445A0E">
        <w:rPr>
          <w:lang w:val="en-US"/>
        </w:rPr>
        <w:t>t</w:t>
      </w:r>
      <w:proofErr w:type="spellEnd"/>
      <w:r w:rsidR="00445A0E">
        <w:rPr>
          <w:lang w:val="en-US"/>
        </w:rPr>
        <w:t xml:space="preserve"> syndrome and others</w:t>
      </w:r>
      <w:r w:rsidR="001A4CA3">
        <w:rPr>
          <w:lang w:val="en-US"/>
        </w:rPr>
        <w:t xml:space="preserve">), </w:t>
      </w:r>
      <w:r w:rsidR="004E2B8C">
        <w:rPr>
          <w:lang w:val="en-US"/>
        </w:rPr>
        <w:t xml:space="preserve">from </w:t>
      </w:r>
      <w:r w:rsidR="00754EBC">
        <w:rPr>
          <w:lang w:val="en-US"/>
        </w:rPr>
        <w:t xml:space="preserve">neurology services of each collaborative center in </w:t>
      </w:r>
      <w:r w:rsidR="00DB566A">
        <w:rPr>
          <w:lang w:val="en-US"/>
        </w:rPr>
        <w:t xml:space="preserve">different </w:t>
      </w:r>
      <w:r w:rsidR="00754EBC">
        <w:rPr>
          <w:lang w:val="en-US"/>
        </w:rPr>
        <w:t xml:space="preserve">Latin </w:t>
      </w:r>
      <w:r w:rsidR="004E2B8C">
        <w:rPr>
          <w:lang w:val="en-US"/>
        </w:rPr>
        <w:t xml:space="preserve">American countries. </w:t>
      </w:r>
      <w:r w:rsidR="008C331D">
        <w:rPr>
          <w:lang w:val="en-US"/>
        </w:rPr>
        <w:t xml:space="preserve">A common clinical protocol has been defined to determine inclusion and exclusion criteria for patient enrolment. </w:t>
      </w:r>
      <w:r w:rsidR="004E2B8C">
        <w:rPr>
          <w:lang w:val="en-US"/>
        </w:rPr>
        <w:t xml:space="preserve">Initially, </w:t>
      </w:r>
      <w:r w:rsidR="00DB566A">
        <w:rPr>
          <w:lang w:val="en-US"/>
        </w:rPr>
        <w:t xml:space="preserve">patients will be evaluated for mutations on </w:t>
      </w:r>
      <w:r w:rsidR="00163D37" w:rsidRPr="00DB566A">
        <w:rPr>
          <w:i/>
          <w:lang w:val="en-US"/>
        </w:rPr>
        <w:t>SCN1A</w:t>
      </w:r>
      <w:r w:rsidR="00DB566A">
        <w:rPr>
          <w:lang w:val="en-US"/>
        </w:rPr>
        <w:t xml:space="preserve">, for both sequence variants and structural alterations, and if negative whole exome sequence will be performed. </w:t>
      </w:r>
    </w:p>
    <w:p w:rsidR="00B91632" w:rsidRPr="0079284D" w:rsidRDefault="00D77881" w:rsidP="0079284D">
      <w:pPr>
        <w:pStyle w:val="Default"/>
        <w:rPr>
          <w:rFonts w:ascii="Times New Roman" w:hAnsi="Times New Roman" w:cs="Times New Roman"/>
          <w:lang w:val="en-US"/>
        </w:rPr>
      </w:pPr>
      <w:r w:rsidRPr="00DC5B55">
        <w:rPr>
          <w:lang w:val="en-US"/>
        </w:rPr>
        <w:t xml:space="preserve"> </w:t>
      </w:r>
    </w:p>
    <w:p w:rsidR="00586841" w:rsidRDefault="006E5150" w:rsidP="008760DB">
      <w:pPr>
        <w:rPr>
          <w:lang w:val="en-US"/>
        </w:rPr>
      </w:pPr>
      <w:r>
        <w:rPr>
          <w:b/>
          <w:lang w:val="en-US"/>
        </w:rPr>
        <w:t>Relevance</w:t>
      </w:r>
      <w:r w:rsidR="00586841">
        <w:rPr>
          <w:b/>
          <w:lang w:val="en-US"/>
        </w:rPr>
        <w:t xml:space="preserve">: </w:t>
      </w:r>
      <w:r w:rsidR="00F23483" w:rsidRPr="00F23483">
        <w:rPr>
          <w:lang w:val="en-US"/>
        </w:rPr>
        <w:t>The presence of genetic heterogeneity and clinical variability represent</w:t>
      </w:r>
      <w:r w:rsidR="00462B3C">
        <w:rPr>
          <w:lang w:val="en-US"/>
        </w:rPr>
        <w:t>s</w:t>
      </w:r>
      <w:r w:rsidR="00F23483" w:rsidRPr="00F23483">
        <w:rPr>
          <w:lang w:val="en-US"/>
        </w:rPr>
        <w:t xml:space="preserve"> a major challenge when assessing the impact of genetic d</w:t>
      </w:r>
      <w:r w:rsidR="00F23483">
        <w:rPr>
          <w:lang w:val="en-US"/>
        </w:rPr>
        <w:t>iscoveries in cl</w:t>
      </w:r>
      <w:r w:rsidR="00B63005">
        <w:rPr>
          <w:lang w:val="en-US"/>
        </w:rPr>
        <w:t xml:space="preserve">inical </w:t>
      </w:r>
      <w:r w:rsidR="00586841">
        <w:rPr>
          <w:lang w:val="en-US"/>
        </w:rPr>
        <w:t>practice;</w:t>
      </w:r>
      <w:r w:rsidR="00B63005">
        <w:rPr>
          <w:lang w:val="en-US"/>
        </w:rPr>
        <w:t xml:space="preserve"> nevertheless</w:t>
      </w:r>
      <w:r>
        <w:rPr>
          <w:lang w:val="en-US"/>
        </w:rPr>
        <w:t>,</w:t>
      </w:r>
      <w:r w:rsidR="00F23483">
        <w:rPr>
          <w:lang w:val="en-US"/>
        </w:rPr>
        <w:t xml:space="preserve"> </w:t>
      </w:r>
      <w:r w:rsidR="00F23483" w:rsidRPr="00F23483">
        <w:rPr>
          <w:lang w:val="en-US"/>
        </w:rPr>
        <w:t>the specific di</w:t>
      </w:r>
      <w:r w:rsidR="00F23483">
        <w:rPr>
          <w:lang w:val="en-US"/>
        </w:rPr>
        <w:t>agnosis can influence</w:t>
      </w:r>
      <w:r w:rsidR="001405DA">
        <w:rPr>
          <w:lang w:val="en-US"/>
        </w:rPr>
        <w:t xml:space="preserve"> </w:t>
      </w:r>
      <w:r w:rsidR="00F23483">
        <w:rPr>
          <w:lang w:val="en-US"/>
        </w:rPr>
        <w:t xml:space="preserve">treatment </w:t>
      </w:r>
      <w:r w:rsidR="00586841">
        <w:rPr>
          <w:lang w:val="en-US"/>
        </w:rPr>
        <w:t xml:space="preserve">decisions in some patients. A systematic evaluation of CEEs has never been performed in Latin America, since it is well known that allele frequency for rare variants may significantly vary across populations from different ethnic backgrounds, it is possible that frequency of mutations in CEE patients in Latin America differ from previously described in the literature. In addition, because genetic variability, due to admixture, is high in Latin America one will have the opportunity to describe additional mutations/candidate genes. </w:t>
      </w:r>
    </w:p>
    <w:p w:rsidR="00DC5B55" w:rsidRPr="00DC5B55" w:rsidRDefault="00DC5B55" w:rsidP="00EE48EE">
      <w:pPr>
        <w:rPr>
          <w:szCs w:val="24"/>
          <w:lang w:val="en-US"/>
        </w:rPr>
      </w:pPr>
    </w:p>
    <w:p w:rsidR="00263FB4" w:rsidRPr="00DC5B55" w:rsidRDefault="00263FB4" w:rsidP="00263FB4">
      <w:pPr>
        <w:rPr>
          <w:lang w:val="en-US"/>
        </w:rPr>
      </w:pPr>
      <w:r w:rsidRPr="00DC5B55">
        <w:rPr>
          <w:b/>
          <w:lang w:val="en-US"/>
        </w:rPr>
        <w:t>References</w:t>
      </w:r>
      <w:r w:rsidRPr="00156EB6">
        <w:rPr>
          <w:b/>
          <w:lang w:val="en-US"/>
        </w:rPr>
        <w:t xml:space="preserve">: </w:t>
      </w:r>
      <w:r w:rsidRPr="00156EB6">
        <w:rPr>
          <w:lang w:val="en-US"/>
        </w:rPr>
        <w:t xml:space="preserve">[1] </w:t>
      </w:r>
      <w:proofErr w:type="spellStart"/>
      <w:r w:rsidR="006E0AD1" w:rsidRPr="00156EB6">
        <w:rPr>
          <w:lang w:val="en-US"/>
        </w:rPr>
        <w:t>Gonsales</w:t>
      </w:r>
      <w:proofErr w:type="spellEnd"/>
      <w:r w:rsidR="006E0AD1" w:rsidRPr="00156EB6">
        <w:rPr>
          <w:lang w:val="en-US"/>
        </w:rPr>
        <w:t xml:space="preserve"> MC</w:t>
      </w:r>
      <w:r w:rsidRPr="00156EB6">
        <w:rPr>
          <w:lang w:val="en-US"/>
        </w:rPr>
        <w:t xml:space="preserve"> et al., </w:t>
      </w:r>
      <w:proofErr w:type="spellStart"/>
      <w:r w:rsidR="00156EB6">
        <w:rPr>
          <w:lang w:val="en-US"/>
        </w:rPr>
        <w:t>Arq</w:t>
      </w:r>
      <w:proofErr w:type="spellEnd"/>
      <w:r w:rsidR="00156EB6">
        <w:rPr>
          <w:lang w:val="en-US"/>
        </w:rPr>
        <w:t xml:space="preserve"> </w:t>
      </w:r>
      <w:proofErr w:type="spellStart"/>
      <w:r w:rsidR="006E0AD1" w:rsidRPr="00156EB6">
        <w:rPr>
          <w:lang w:val="en-US"/>
        </w:rPr>
        <w:t>Neuropsiquiatr</w:t>
      </w:r>
      <w:proofErr w:type="spellEnd"/>
      <w:r w:rsidR="00156EB6">
        <w:rPr>
          <w:lang w:val="en-US"/>
        </w:rPr>
        <w:t xml:space="preserve"> 73(11): 946-958</w:t>
      </w:r>
      <w:r w:rsidR="006E0AD1" w:rsidRPr="00156EB6">
        <w:rPr>
          <w:lang w:val="en-US"/>
        </w:rPr>
        <w:t>, 2015</w:t>
      </w:r>
      <w:r w:rsidR="00C85417" w:rsidRPr="00156EB6">
        <w:rPr>
          <w:lang w:val="en-US"/>
        </w:rPr>
        <w:t xml:space="preserve">; [2] </w:t>
      </w:r>
      <w:r w:rsidR="00156EB6" w:rsidRPr="00156EB6">
        <w:rPr>
          <w:lang w:val="en-US"/>
        </w:rPr>
        <w:t>Casals F</w:t>
      </w:r>
      <w:r w:rsidR="00C85417" w:rsidRPr="00156EB6">
        <w:rPr>
          <w:lang w:val="en-US"/>
        </w:rPr>
        <w:t xml:space="preserve"> et al., </w:t>
      </w:r>
      <w:r w:rsidR="00156EB6" w:rsidRPr="00156EB6">
        <w:rPr>
          <w:lang w:val="en-US"/>
        </w:rPr>
        <w:t>Science 337(6090): 39-40, 2012</w:t>
      </w:r>
      <w:r w:rsidR="00102007" w:rsidRPr="00156EB6">
        <w:rPr>
          <w:lang w:val="en-US"/>
        </w:rPr>
        <w:t>.</w:t>
      </w:r>
    </w:p>
    <w:p w:rsidR="007C301E" w:rsidRDefault="007C301E" w:rsidP="00263FB4">
      <w:pPr>
        <w:rPr>
          <w:lang w:val="en-US"/>
        </w:rPr>
      </w:pPr>
    </w:p>
    <w:p w:rsidR="007C301E" w:rsidRDefault="007C301E" w:rsidP="00263FB4">
      <w:pPr>
        <w:rPr>
          <w:lang w:val="en-US"/>
        </w:rPr>
      </w:pPr>
    </w:p>
    <w:p w:rsidR="007C301E" w:rsidRPr="00586841" w:rsidRDefault="007C301E" w:rsidP="00D90489">
      <w:pPr>
        <w:pStyle w:val="font8"/>
        <w:rPr>
          <w:lang w:val="en-US"/>
        </w:rPr>
      </w:pPr>
      <w:r w:rsidRPr="00586841">
        <w:rPr>
          <w:lang w:val="en-US"/>
        </w:rPr>
        <w:t> </w:t>
      </w:r>
      <w:r w:rsidR="00586841" w:rsidRPr="00586841">
        <w:rPr>
          <w:lang w:val="en-US"/>
        </w:rPr>
        <w:t>Supported by: FAPESP, SP, BRAZIL</w:t>
      </w:r>
    </w:p>
    <w:sectPr w:rsidR="007C301E" w:rsidRPr="00586841" w:rsidSect="00743343">
      <w:headerReference w:type="default" r:id="rId7"/>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E61" w:rsidRDefault="00445E61" w:rsidP="00743343">
      <w:r>
        <w:separator/>
      </w:r>
    </w:p>
  </w:endnote>
  <w:endnote w:type="continuationSeparator" w:id="0">
    <w:p w:rsidR="00445E61" w:rsidRDefault="00445E61"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E61" w:rsidRDefault="00445E61" w:rsidP="00743343">
      <w:r>
        <w:separator/>
      </w:r>
    </w:p>
  </w:footnote>
  <w:footnote w:type="continuationSeparator" w:id="0">
    <w:p w:rsidR="00445E61" w:rsidRDefault="00445E61" w:rsidP="00743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343" w:rsidRPr="000557A7" w:rsidRDefault="00E64731" w:rsidP="000557A7">
    <w:pPr>
      <w:pStyle w:val="Encabezado"/>
      <w:jc w:val="right"/>
      <w:rPr>
        <w:rFonts w:asciiTheme="minorHAnsi" w:hAnsiTheme="minorHAnsi"/>
        <w:lang w:val="en-US"/>
      </w:rPr>
    </w:pPr>
    <w:r>
      <w:rPr>
        <w:noProof/>
        <w:lang w:val="es-HN" w:eastAsia="es-HN"/>
      </w:rPr>
      <mc:AlternateContent>
        <mc:Choice Requires="wps">
          <w:drawing>
            <wp:anchor distT="0" distB="0" distL="114300" distR="114300" simplePos="0" relativeHeight="251660288" behindDoc="0" locked="0" layoutInCell="1" allowOverlap="1">
              <wp:simplePos x="0" y="0"/>
              <wp:positionH relativeFrom="column">
                <wp:posOffset>5362575</wp:posOffset>
              </wp:positionH>
              <wp:positionV relativeFrom="paragraph">
                <wp:posOffset>-377825</wp:posOffset>
              </wp:positionV>
              <wp:extent cx="1437005" cy="580390"/>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2.25pt;margin-top:-29.75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" stroked="f">
              <v:textbox>
                <w:txbxContent>
                  <w:p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mc:Fallback>
      </mc:AlternateContent>
    </w:r>
    <w:r w:rsidR="00743343">
      <w:rPr>
        <w:noProof/>
        <w:lang w:val="es-HN" w:eastAsia="es-HN"/>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4370"/>
    <w:multiLevelType w:val="hybridMultilevel"/>
    <w:tmpl w:val="9B72CDA0"/>
    <w:lvl w:ilvl="0" w:tplc="9664019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A5"/>
    <w:rsid w:val="0003597F"/>
    <w:rsid w:val="00042C87"/>
    <w:rsid w:val="000557A7"/>
    <w:rsid w:val="00071DAD"/>
    <w:rsid w:val="00090C7C"/>
    <w:rsid w:val="000D4088"/>
    <w:rsid w:val="00102007"/>
    <w:rsid w:val="00110052"/>
    <w:rsid w:val="001306FF"/>
    <w:rsid w:val="001405DA"/>
    <w:rsid w:val="0015636D"/>
    <w:rsid w:val="00156EB6"/>
    <w:rsid w:val="00163D37"/>
    <w:rsid w:val="001A4CA3"/>
    <w:rsid w:val="001C45AD"/>
    <w:rsid w:val="001F60D7"/>
    <w:rsid w:val="00237382"/>
    <w:rsid w:val="00262DE0"/>
    <w:rsid w:val="00263FB4"/>
    <w:rsid w:val="00264FBA"/>
    <w:rsid w:val="00292289"/>
    <w:rsid w:val="002C1CF8"/>
    <w:rsid w:val="002C3BE6"/>
    <w:rsid w:val="002C6A8F"/>
    <w:rsid w:val="002D49A4"/>
    <w:rsid w:val="002E5535"/>
    <w:rsid w:val="002F1EA5"/>
    <w:rsid w:val="00303BD9"/>
    <w:rsid w:val="00306A9A"/>
    <w:rsid w:val="00335B2D"/>
    <w:rsid w:val="00345ED3"/>
    <w:rsid w:val="00347124"/>
    <w:rsid w:val="003513A8"/>
    <w:rsid w:val="00356DB6"/>
    <w:rsid w:val="0037105F"/>
    <w:rsid w:val="00391D25"/>
    <w:rsid w:val="003A5E66"/>
    <w:rsid w:val="003B0DB9"/>
    <w:rsid w:val="003B3A1B"/>
    <w:rsid w:val="004061C0"/>
    <w:rsid w:val="00425339"/>
    <w:rsid w:val="00445A0E"/>
    <w:rsid w:val="00445E61"/>
    <w:rsid w:val="004569FA"/>
    <w:rsid w:val="00462B3C"/>
    <w:rsid w:val="00463BB7"/>
    <w:rsid w:val="004647A5"/>
    <w:rsid w:val="0049470E"/>
    <w:rsid w:val="00495481"/>
    <w:rsid w:val="004B4193"/>
    <w:rsid w:val="004D3FC7"/>
    <w:rsid w:val="004E2B8C"/>
    <w:rsid w:val="0054021E"/>
    <w:rsid w:val="00586841"/>
    <w:rsid w:val="005E1B59"/>
    <w:rsid w:val="005F4FD8"/>
    <w:rsid w:val="006316C2"/>
    <w:rsid w:val="00661827"/>
    <w:rsid w:val="0068385A"/>
    <w:rsid w:val="006C649A"/>
    <w:rsid w:val="006E0AD1"/>
    <w:rsid w:val="006E5150"/>
    <w:rsid w:val="00742548"/>
    <w:rsid w:val="00743343"/>
    <w:rsid w:val="00745E54"/>
    <w:rsid w:val="00754EBC"/>
    <w:rsid w:val="00763835"/>
    <w:rsid w:val="0079284D"/>
    <w:rsid w:val="007B35CF"/>
    <w:rsid w:val="007C301E"/>
    <w:rsid w:val="00802A52"/>
    <w:rsid w:val="00832B02"/>
    <w:rsid w:val="00840261"/>
    <w:rsid w:val="008760DB"/>
    <w:rsid w:val="008C331D"/>
    <w:rsid w:val="00911E77"/>
    <w:rsid w:val="009376BF"/>
    <w:rsid w:val="00947DF1"/>
    <w:rsid w:val="009F3DE5"/>
    <w:rsid w:val="00A25F3B"/>
    <w:rsid w:val="00A6012B"/>
    <w:rsid w:val="00A626D8"/>
    <w:rsid w:val="00A90CE1"/>
    <w:rsid w:val="00AD5A4B"/>
    <w:rsid w:val="00B04BD1"/>
    <w:rsid w:val="00B52F14"/>
    <w:rsid w:val="00B63005"/>
    <w:rsid w:val="00B64A0D"/>
    <w:rsid w:val="00B85F09"/>
    <w:rsid w:val="00B91632"/>
    <w:rsid w:val="00BF6DB6"/>
    <w:rsid w:val="00C10A8B"/>
    <w:rsid w:val="00C171DE"/>
    <w:rsid w:val="00C85417"/>
    <w:rsid w:val="00CC7B89"/>
    <w:rsid w:val="00D653E9"/>
    <w:rsid w:val="00D70FFD"/>
    <w:rsid w:val="00D7432C"/>
    <w:rsid w:val="00D77881"/>
    <w:rsid w:val="00D90489"/>
    <w:rsid w:val="00D964B0"/>
    <w:rsid w:val="00DB566A"/>
    <w:rsid w:val="00DC5B55"/>
    <w:rsid w:val="00DF3A62"/>
    <w:rsid w:val="00E24564"/>
    <w:rsid w:val="00E50AB8"/>
    <w:rsid w:val="00E64731"/>
    <w:rsid w:val="00E73339"/>
    <w:rsid w:val="00E82AE2"/>
    <w:rsid w:val="00EA6C72"/>
    <w:rsid w:val="00EE48EE"/>
    <w:rsid w:val="00F04181"/>
    <w:rsid w:val="00F23483"/>
    <w:rsid w:val="00F24199"/>
    <w:rsid w:val="00F52674"/>
    <w:rsid w:val="00F86FAF"/>
    <w:rsid w:val="00FB6EFE"/>
    <w:rsid w:val="00FD39E0"/>
    <w:rsid w:val="00FF15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9B5D13-5B2C-47CA-8232-77F9BF33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61C0"/>
    <w:pPr>
      <w:spacing w:after="0" w:line="240" w:lineRule="auto"/>
    </w:pPr>
    <w:rPr>
      <w:rFonts w:ascii="Times New Roman" w:hAnsi="Times New Roman" w:cs="Times New Roman"/>
      <w:sz w:val="24"/>
    </w:rPr>
  </w:style>
  <w:style w:type="paragraph" w:styleId="Encabezado">
    <w:name w:val="header"/>
    <w:basedOn w:val="Normal"/>
    <w:link w:val="EncabezadoCar"/>
    <w:uiPriority w:val="99"/>
    <w:unhideWhenUsed/>
    <w:rsid w:val="00743343"/>
    <w:pPr>
      <w:tabs>
        <w:tab w:val="center" w:pos="4252"/>
        <w:tab w:val="right" w:pos="8504"/>
      </w:tabs>
    </w:pPr>
  </w:style>
  <w:style w:type="character" w:customStyle="1" w:styleId="EncabezadoCar">
    <w:name w:val="Encabezado Car"/>
    <w:basedOn w:val="Fuentedeprrafopredeter"/>
    <w:link w:val="Encabezado"/>
    <w:uiPriority w:val="99"/>
    <w:rsid w:val="00743343"/>
    <w:rPr>
      <w:rFonts w:ascii="Times New Roman" w:hAnsi="Times New Roman" w:cs="Times New Roman"/>
      <w:sz w:val="24"/>
    </w:rPr>
  </w:style>
  <w:style w:type="paragraph" w:styleId="Piedepgina">
    <w:name w:val="footer"/>
    <w:basedOn w:val="Normal"/>
    <w:link w:val="PiedepginaCar"/>
    <w:uiPriority w:val="99"/>
    <w:unhideWhenUsed/>
    <w:rsid w:val="00743343"/>
    <w:pPr>
      <w:tabs>
        <w:tab w:val="center" w:pos="4252"/>
        <w:tab w:val="right" w:pos="8504"/>
      </w:tabs>
    </w:pPr>
  </w:style>
  <w:style w:type="character" w:customStyle="1" w:styleId="PiedepginaCar">
    <w:name w:val="Pie de página Car"/>
    <w:basedOn w:val="Fuentedeprrafopredeter"/>
    <w:link w:val="Piedepgina"/>
    <w:uiPriority w:val="99"/>
    <w:rsid w:val="00743343"/>
    <w:rPr>
      <w:rFonts w:ascii="Times New Roman" w:hAnsi="Times New Roman" w:cs="Times New Roman"/>
      <w:sz w:val="24"/>
    </w:rPr>
  </w:style>
  <w:style w:type="paragraph" w:styleId="Textodeglobo">
    <w:name w:val="Balloon Text"/>
    <w:basedOn w:val="Normal"/>
    <w:link w:val="TextodegloboCar"/>
    <w:uiPriority w:val="99"/>
    <w:semiHidden/>
    <w:unhideWhenUsed/>
    <w:rsid w:val="00743343"/>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343"/>
    <w:rPr>
      <w:rFonts w:ascii="Tahoma" w:hAnsi="Tahoma" w:cs="Tahoma"/>
      <w:sz w:val="16"/>
      <w:szCs w:val="16"/>
    </w:rPr>
  </w:style>
  <w:style w:type="paragraph" w:customStyle="1" w:styleId="font8">
    <w:name w:val="font_8"/>
    <w:basedOn w:val="Normal"/>
    <w:rsid w:val="007C301E"/>
    <w:pPr>
      <w:spacing w:before="100" w:beforeAutospacing="1" w:after="100" w:afterAutospacing="1"/>
      <w:jc w:val="left"/>
    </w:pPr>
    <w:rPr>
      <w:rFonts w:eastAsia="Times New Roman"/>
      <w:szCs w:val="24"/>
      <w:lang w:eastAsia="pt-BR"/>
    </w:rPr>
  </w:style>
  <w:style w:type="character" w:customStyle="1" w:styleId="color2">
    <w:name w:val="color_2"/>
    <w:basedOn w:val="Fuentedeprrafopredeter"/>
    <w:rsid w:val="007C301E"/>
  </w:style>
  <w:style w:type="character" w:styleId="Hipervnculo">
    <w:name w:val="Hyperlink"/>
    <w:basedOn w:val="Fuentedeprrafopredeter"/>
    <w:uiPriority w:val="99"/>
    <w:semiHidden/>
    <w:unhideWhenUsed/>
    <w:rsid w:val="007C301E"/>
    <w:rPr>
      <w:color w:val="0000FF"/>
      <w:u w:val="single"/>
    </w:rPr>
  </w:style>
  <w:style w:type="character" w:customStyle="1" w:styleId="wixguard">
    <w:name w:val="wixguard"/>
    <w:basedOn w:val="Fuentedeprrafopredeter"/>
    <w:rsid w:val="007C301E"/>
  </w:style>
  <w:style w:type="character" w:customStyle="1" w:styleId="backcolor33">
    <w:name w:val="backcolor_33"/>
    <w:basedOn w:val="Fuentedeprrafopredeter"/>
    <w:rsid w:val="007C301E"/>
  </w:style>
  <w:style w:type="paragraph" w:customStyle="1" w:styleId="Default">
    <w:name w:val="Default"/>
    <w:rsid w:val="00EE48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76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409</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Oziel Urquia</cp:lastModifiedBy>
  <cp:revision>2</cp:revision>
  <dcterms:created xsi:type="dcterms:W3CDTF">2017-03-14T09:42:00Z</dcterms:created>
  <dcterms:modified xsi:type="dcterms:W3CDTF">2017-03-14T09:42:00Z</dcterms:modified>
</cp:coreProperties>
</file>