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2C" w:rsidRDefault="0014704D" w:rsidP="002F1EA5">
      <w:pPr>
        <w:jc w:val="center"/>
        <w:rPr>
          <w:b/>
          <w:sz w:val="28"/>
          <w:lang w:val="en-US"/>
        </w:rPr>
      </w:pPr>
      <w:bookmarkStart w:id="0" w:name="_GoBack"/>
      <w:bookmarkEnd w:id="0"/>
      <w:r>
        <w:rPr>
          <w:b/>
          <w:sz w:val="28"/>
          <w:lang w:val="en-US"/>
        </w:rPr>
        <w:t>Operational and strategic</w:t>
      </w:r>
      <w:r w:rsidR="0071722C">
        <w:rPr>
          <w:b/>
          <w:sz w:val="28"/>
          <w:lang w:val="en-US"/>
        </w:rPr>
        <w:t xml:space="preserve"> mental models reveal </w:t>
      </w:r>
      <w:r w:rsidR="00D77B5B">
        <w:rPr>
          <w:b/>
          <w:sz w:val="28"/>
          <w:lang w:val="en-US"/>
        </w:rPr>
        <w:t>different brain activation</w:t>
      </w:r>
    </w:p>
    <w:p w:rsidR="005937B6" w:rsidRPr="00FD290C" w:rsidRDefault="005937B6" w:rsidP="005937B6">
      <w:pPr>
        <w:jc w:val="center"/>
        <w:rPr>
          <w:lang w:val="en-GB"/>
        </w:rPr>
      </w:pPr>
      <w:r w:rsidRPr="00FD290C">
        <w:rPr>
          <w:lang w:val="en-GB"/>
        </w:rPr>
        <w:t>G. S. Spagnol</w:t>
      </w:r>
      <w:r w:rsidRPr="00FD290C">
        <w:rPr>
          <w:vertAlign w:val="superscript"/>
          <w:lang w:val="en-GB"/>
        </w:rPr>
        <w:t>1</w:t>
      </w:r>
      <w:r w:rsidRPr="00FD290C">
        <w:rPr>
          <w:lang w:val="en-GB"/>
        </w:rPr>
        <w:t>, L. M. Li</w:t>
      </w:r>
      <w:r w:rsidR="00FD290C">
        <w:rPr>
          <w:vertAlign w:val="superscript"/>
          <w:lang w:val="en-GB"/>
        </w:rPr>
        <w:t>2</w:t>
      </w:r>
      <w:r w:rsidRPr="00FD290C">
        <w:rPr>
          <w:lang w:val="en-GB"/>
        </w:rPr>
        <w:t xml:space="preserve"> </w:t>
      </w:r>
    </w:p>
    <w:p w:rsidR="005937B6" w:rsidRDefault="005937B6" w:rsidP="005937B6">
      <w:pPr>
        <w:jc w:val="center"/>
        <w:rPr>
          <w:sz w:val="20"/>
          <w:lang w:val="en-US"/>
        </w:rPr>
      </w:pPr>
      <w:proofErr w:type="gramStart"/>
      <w:r>
        <w:rPr>
          <w:sz w:val="20"/>
          <w:vertAlign w:val="superscript"/>
          <w:lang w:val="en-US"/>
        </w:rPr>
        <w:t>1</w:t>
      </w:r>
      <w:r w:rsidR="00D77B5B">
        <w:rPr>
          <w:sz w:val="20"/>
          <w:lang w:val="en-US"/>
        </w:rPr>
        <w:t>PhD</w:t>
      </w:r>
      <w:r>
        <w:rPr>
          <w:sz w:val="20"/>
          <w:lang w:val="en-US"/>
        </w:rPr>
        <w:t xml:space="preserve"> student, </w:t>
      </w:r>
      <w:r w:rsidR="00D77B5B">
        <w:rPr>
          <w:sz w:val="20"/>
          <w:lang w:val="en-US"/>
        </w:rPr>
        <w:t xml:space="preserve">School </w:t>
      </w:r>
      <w:r>
        <w:rPr>
          <w:sz w:val="20"/>
          <w:lang w:val="en-US"/>
        </w:rPr>
        <w:t xml:space="preserve">of Medical Sciences, UNICAMP, </w:t>
      </w:r>
      <w:r w:rsidR="00FD290C">
        <w:rPr>
          <w:vertAlign w:val="superscript"/>
          <w:lang w:val="en-US"/>
        </w:rPr>
        <w:t>2</w:t>
      </w:r>
      <w:r w:rsidRPr="00827327">
        <w:rPr>
          <w:sz w:val="20"/>
          <w:lang w:val="en-US"/>
        </w:rPr>
        <w:t xml:space="preserve">MD, PhD, BBA Professor, </w:t>
      </w:r>
      <w:r w:rsidR="00FD290C">
        <w:rPr>
          <w:sz w:val="20"/>
          <w:lang w:val="en-US"/>
        </w:rPr>
        <w:t>School</w:t>
      </w:r>
      <w:r w:rsidRPr="00827327">
        <w:rPr>
          <w:sz w:val="20"/>
          <w:lang w:val="en-US"/>
        </w:rPr>
        <w:t xml:space="preserve"> of Medical Sciences, UNICAMP.</w:t>
      </w:r>
      <w:proofErr w:type="gramEnd"/>
    </w:p>
    <w:p w:rsidR="00473EA9" w:rsidRPr="001F1528" w:rsidRDefault="00263FB4" w:rsidP="008E695E">
      <w:pPr>
        <w:spacing w:before="240"/>
        <w:rPr>
          <w:b/>
          <w:i/>
          <w:color w:val="FF0000"/>
          <w:lang w:val="en-US"/>
        </w:rPr>
      </w:pPr>
      <w:r w:rsidRPr="00263FB4">
        <w:rPr>
          <w:b/>
          <w:lang w:val="en-US"/>
        </w:rPr>
        <w:t>Introduction:</w:t>
      </w:r>
      <w:r w:rsidR="00473EA9">
        <w:rPr>
          <w:b/>
          <w:lang w:val="en-US"/>
        </w:rPr>
        <w:t xml:space="preserve"> </w:t>
      </w:r>
      <w:r w:rsidR="00FD290C">
        <w:rPr>
          <w:lang w:val="en-US"/>
        </w:rPr>
        <w:t xml:space="preserve">According to </w:t>
      </w:r>
      <w:proofErr w:type="spellStart"/>
      <w:r w:rsidR="00FD290C">
        <w:rPr>
          <w:lang w:val="en-US"/>
        </w:rPr>
        <w:t>Bressan</w:t>
      </w:r>
      <w:proofErr w:type="spellEnd"/>
      <w:r w:rsidR="00FD290C">
        <w:rPr>
          <w:lang w:val="en-US"/>
        </w:rPr>
        <w:t xml:space="preserve"> [1</w:t>
      </w:r>
      <w:r w:rsidR="00184103">
        <w:rPr>
          <w:lang w:val="en-US"/>
        </w:rPr>
        <w:t>],</w:t>
      </w:r>
      <w:r w:rsidR="003C3BD6">
        <w:rPr>
          <w:lang w:val="en-US"/>
        </w:rPr>
        <w:t xml:space="preserve"> information from a workplace is received, processed and used differently by </w:t>
      </w:r>
      <w:r w:rsidR="006E36E0">
        <w:rPr>
          <w:lang w:val="en-US"/>
        </w:rPr>
        <w:t xml:space="preserve">people with </w:t>
      </w:r>
      <w:r w:rsidR="003C3BD6">
        <w:rPr>
          <w:lang w:val="en-US"/>
        </w:rPr>
        <w:t>distinct</w:t>
      </w:r>
      <w:r w:rsidR="002F0304">
        <w:rPr>
          <w:lang w:val="en-US"/>
        </w:rPr>
        <w:t xml:space="preserve"> mental models</w:t>
      </w:r>
      <w:r w:rsidR="00F73384">
        <w:rPr>
          <w:lang w:val="en-US"/>
        </w:rPr>
        <w:t>, which also influences decision making</w:t>
      </w:r>
      <w:r w:rsidR="002F0304">
        <w:rPr>
          <w:lang w:val="en-US"/>
        </w:rPr>
        <w:t>.</w:t>
      </w:r>
      <w:r w:rsidR="006E36E0">
        <w:rPr>
          <w:lang w:val="en-US"/>
        </w:rPr>
        <w:t xml:space="preserve"> </w:t>
      </w:r>
      <w:r w:rsidR="00184103">
        <w:rPr>
          <w:lang w:val="en-US"/>
        </w:rPr>
        <w:t xml:space="preserve">In this sense, </w:t>
      </w:r>
      <w:r w:rsidR="003C3BD6">
        <w:rPr>
          <w:lang w:val="en-US"/>
        </w:rPr>
        <w:t>mental</w:t>
      </w:r>
      <w:r w:rsidR="006E36E0">
        <w:rPr>
          <w:lang w:val="en-US"/>
        </w:rPr>
        <w:t xml:space="preserve"> models </w:t>
      </w:r>
      <w:r w:rsidR="003C3BD6">
        <w:rPr>
          <w:lang w:val="en-US"/>
        </w:rPr>
        <w:t xml:space="preserve">can be </w:t>
      </w:r>
      <w:r w:rsidR="006E36E0">
        <w:rPr>
          <w:lang w:val="en-US"/>
        </w:rPr>
        <w:t xml:space="preserve">divided into: 'operational' - those who receive information and </w:t>
      </w:r>
      <w:r w:rsidR="00184103">
        <w:rPr>
          <w:lang w:val="en-US"/>
        </w:rPr>
        <w:t>make decisions</w:t>
      </w:r>
      <w:r w:rsidR="006E36E0">
        <w:rPr>
          <w:lang w:val="en-US"/>
        </w:rPr>
        <w:t xml:space="preserve"> </w:t>
      </w:r>
      <w:r w:rsidR="004A4D43">
        <w:rPr>
          <w:lang w:val="en-US"/>
        </w:rPr>
        <w:t>based in</w:t>
      </w:r>
      <w:r w:rsidR="006E36E0">
        <w:rPr>
          <w:lang w:val="en-US"/>
        </w:rPr>
        <w:t xml:space="preserve"> a concrete plan, and 'strategic</w:t>
      </w:r>
      <w:r w:rsidR="003C3BD6">
        <w:rPr>
          <w:lang w:val="en-US"/>
        </w:rPr>
        <w:t xml:space="preserve">' - who </w:t>
      </w:r>
      <w:r w:rsidR="004A4D43">
        <w:rPr>
          <w:lang w:val="en-US"/>
        </w:rPr>
        <w:t xml:space="preserve">organize information, identifying new possibilities to support decisions. </w:t>
      </w:r>
      <w:r w:rsidR="00473EA9" w:rsidRPr="00473EA9">
        <w:rPr>
          <w:lang w:val="en-US"/>
        </w:rPr>
        <w:t xml:space="preserve">Yet, there are no references of evidence </w:t>
      </w:r>
      <w:r w:rsidR="00184103" w:rsidRPr="00473EA9">
        <w:rPr>
          <w:lang w:val="en-US"/>
        </w:rPr>
        <w:t>concerning</w:t>
      </w:r>
      <w:r w:rsidR="00473EA9" w:rsidRPr="00473EA9">
        <w:rPr>
          <w:lang w:val="en-US"/>
        </w:rPr>
        <w:t xml:space="preserve"> this </w:t>
      </w:r>
      <w:r w:rsidR="002F0304">
        <w:rPr>
          <w:lang w:val="en-US"/>
        </w:rPr>
        <w:t>classification</w:t>
      </w:r>
      <w:r w:rsidR="00473EA9" w:rsidRPr="00473EA9">
        <w:rPr>
          <w:lang w:val="en-US"/>
        </w:rPr>
        <w:t xml:space="preserve"> a</w:t>
      </w:r>
      <w:r w:rsidR="002F0304">
        <w:rPr>
          <w:lang w:val="en-US"/>
        </w:rPr>
        <w:t>nd the brain response</w:t>
      </w:r>
      <w:r w:rsidR="00235691">
        <w:rPr>
          <w:lang w:val="en-US"/>
        </w:rPr>
        <w:t xml:space="preserve">. </w:t>
      </w:r>
      <w:r w:rsidR="00335098">
        <w:rPr>
          <w:lang w:val="en-US"/>
        </w:rPr>
        <w:t>Within the field of Neuroscience applied to M</w:t>
      </w:r>
      <w:r w:rsidR="00473EA9" w:rsidRPr="00473EA9">
        <w:rPr>
          <w:lang w:val="en-US"/>
        </w:rPr>
        <w:t xml:space="preserve">anagement, functional Magnetic </w:t>
      </w:r>
      <w:r w:rsidR="006D5F87" w:rsidRPr="00473EA9">
        <w:rPr>
          <w:lang w:val="en-US"/>
        </w:rPr>
        <w:t>Resonance</w:t>
      </w:r>
      <w:r w:rsidR="00473EA9" w:rsidRPr="00473EA9">
        <w:rPr>
          <w:lang w:val="en-US"/>
        </w:rPr>
        <w:t xml:space="preserve"> Ima</w:t>
      </w:r>
      <w:r w:rsidR="0071722C">
        <w:rPr>
          <w:lang w:val="en-US"/>
        </w:rPr>
        <w:t>ging (fMRI) laid the foundation</w:t>
      </w:r>
      <w:r w:rsidR="00473EA9" w:rsidRPr="00473EA9">
        <w:rPr>
          <w:lang w:val="en-US"/>
        </w:rPr>
        <w:t xml:space="preserve"> to differentiate </w:t>
      </w:r>
      <w:r w:rsidR="009D0357">
        <w:rPr>
          <w:lang w:val="en-US"/>
        </w:rPr>
        <w:t>entrepreneur’s</w:t>
      </w:r>
      <w:r w:rsidR="00184103">
        <w:rPr>
          <w:lang w:val="en-US"/>
        </w:rPr>
        <w:t xml:space="preserve"> behavior</w:t>
      </w:r>
      <w:r w:rsidR="00FD290C">
        <w:rPr>
          <w:lang w:val="en-US"/>
        </w:rPr>
        <w:t xml:space="preserve"> [2</w:t>
      </w:r>
      <w:r w:rsidR="00473EA9" w:rsidRPr="00102007">
        <w:rPr>
          <w:lang w:val="en-US"/>
        </w:rPr>
        <w:t>]</w:t>
      </w:r>
      <w:r w:rsidR="00473EA9" w:rsidRPr="00473EA9">
        <w:rPr>
          <w:lang w:val="en-US"/>
        </w:rPr>
        <w:t xml:space="preserve">, as well as to </w:t>
      </w:r>
      <w:r w:rsidR="00335098">
        <w:rPr>
          <w:lang w:val="en-US"/>
        </w:rPr>
        <w:t>understand brain activation in</w:t>
      </w:r>
      <w:r w:rsidR="00473EA9" w:rsidRPr="00473EA9">
        <w:rPr>
          <w:lang w:val="en-US"/>
        </w:rPr>
        <w:t xml:space="preserve"> task-based </w:t>
      </w:r>
      <w:r w:rsidR="00335098">
        <w:rPr>
          <w:lang w:val="en-US"/>
        </w:rPr>
        <w:t>s</w:t>
      </w:r>
      <w:r w:rsidR="00473EA9" w:rsidRPr="00473EA9">
        <w:rPr>
          <w:lang w:val="en-US"/>
        </w:rPr>
        <w:t>tudies</w:t>
      </w:r>
      <w:r w:rsidR="00FD290C">
        <w:rPr>
          <w:lang w:val="en-US"/>
        </w:rPr>
        <w:t xml:space="preserve"> [3</w:t>
      </w:r>
      <w:r w:rsidR="00473EA9" w:rsidRPr="00102007">
        <w:rPr>
          <w:lang w:val="en-US"/>
        </w:rPr>
        <w:t>]</w:t>
      </w:r>
      <w:r w:rsidR="00473EA9" w:rsidRPr="00473EA9">
        <w:rPr>
          <w:lang w:val="en-US"/>
        </w:rPr>
        <w:t xml:space="preserve">. In this research, </w:t>
      </w:r>
      <w:r w:rsidR="00235691">
        <w:rPr>
          <w:lang w:val="en-US"/>
        </w:rPr>
        <w:t>we applied a psychometric test called Raven</w:t>
      </w:r>
      <w:r w:rsidR="00F73384">
        <w:rPr>
          <w:lang w:val="en-US"/>
        </w:rPr>
        <w:t>, frequently used to estimate IQ,</w:t>
      </w:r>
      <w:r w:rsidR="00235691">
        <w:rPr>
          <w:lang w:val="en-US"/>
        </w:rPr>
        <w:t xml:space="preserve"> to</w:t>
      </w:r>
      <w:r w:rsidR="004A4D43">
        <w:rPr>
          <w:lang w:val="en-US"/>
        </w:rPr>
        <w:t xml:space="preserve"> </w:t>
      </w:r>
      <w:r w:rsidR="00473EA9" w:rsidRPr="00473EA9">
        <w:rPr>
          <w:lang w:val="en-US"/>
        </w:rPr>
        <w:t xml:space="preserve">compare </w:t>
      </w:r>
      <w:r w:rsidR="00335098">
        <w:rPr>
          <w:lang w:val="en-US"/>
        </w:rPr>
        <w:t xml:space="preserve">the two </w:t>
      </w:r>
      <w:r w:rsidR="004A4D43">
        <w:rPr>
          <w:lang w:val="en-US"/>
        </w:rPr>
        <w:t xml:space="preserve">groups </w:t>
      </w:r>
      <w:r w:rsidR="00335098">
        <w:rPr>
          <w:lang w:val="en-US"/>
        </w:rPr>
        <w:t>(operational and strategic)</w:t>
      </w:r>
      <w:r w:rsidR="00F73384">
        <w:rPr>
          <w:lang w:val="en-US"/>
        </w:rPr>
        <w:t xml:space="preserve"> during an fMRI acquisition</w:t>
      </w:r>
      <w:r w:rsidR="00235691">
        <w:rPr>
          <w:lang w:val="en-US"/>
        </w:rPr>
        <w:t xml:space="preserve">. </w:t>
      </w:r>
    </w:p>
    <w:p w:rsidR="00771F7A" w:rsidRPr="00E021FD" w:rsidRDefault="00263FB4" w:rsidP="008E695E">
      <w:pPr>
        <w:spacing w:before="240"/>
        <w:ind w:left="-5" w:right="51"/>
        <w:rPr>
          <w:lang w:val="en-US"/>
        </w:rPr>
      </w:pPr>
      <w:r w:rsidRPr="00263FB4">
        <w:rPr>
          <w:b/>
          <w:lang w:val="en-US"/>
        </w:rPr>
        <w:t>Methods:</w:t>
      </w:r>
      <w:r>
        <w:rPr>
          <w:lang w:val="en-US"/>
        </w:rPr>
        <w:t xml:space="preserve"> </w:t>
      </w:r>
      <w:r w:rsidR="008E695E">
        <w:rPr>
          <w:lang w:val="en-US"/>
        </w:rPr>
        <w:t xml:space="preserve">fMRI </w:t>
      </w:r>
      <w:r w:rsidR="002F0304">
        <w:rPr>
          <w:lang w:val="en-US"/>
        </w:rPr>
        <w:t>images</w:t>
      </w:r>
      <w:r w:rsidR="00B11CAD" w:rsidRPr="001B071B">
        <w:rPr>
          <w:szCs w:val="24"/>
          <w:lang w:val="en-US"/>
        </w:rPr>
        <w:t xml:space="preserve"> (</w:t>
      </w:r>
      <w:r w:rsidR="00B11CAD" w:rsidRPr="00BB0CC8">
        <w:rPr>
          <w:lang w:val="en-GB"/>
        </w:rPr>
        <w:t>TR=2s, voxel=3x3x3</w:t>
      </w:r>
      <w:r w:rsidR="008E3C92" w:rsidRPr="00BB0CC8">
        <w:rPr>
          <w:lang w:val="en-GB"/>
        </w:rPr>
        <w:t xml:space="preserve"> </w:t>
      </w:r>
      <w:r w:rsidR="00B11CAD" w:rsidRPr="00BB0CC8">
        <w:rPr>
          <w:lang w:val="en-GB"/>
        </w:rPr>
        <w:t xml:space="preserve">mm3, FOV=240x240x117mm3) </w:t>
      </w:r>
      <w:r w:rsidR="00B11CAD" w:rsidRPr="009D0357">
        <w:rPr>
          <w:lang w:val="en-US"/>
        </w:rPr>
        <w:t xml:space="preserve">of </w:t>
      </w:r>
      <w:r w:rsidR="00235691" w:rsidRPr="009D0357">
        <w:rPr>
          <w:lang w:val="en-US"/>
        </w:rPr>
        <w:t>25</w:t>
      </w:r>
      <w:r w:rsidR="004A4D43" w:rsidRPr="009D0357">
        <w:rPr>
          <w:lang w:val="en-US"/>
        </w:rPr>
        <w:t xml:space="preserve"> healthy volunteers classified as </w:t>
      </w:r>
      <w:r w:rsidR="004A4D43">
        <w:rPr>
          <w:lang w:val="en-US"/>
        </w:rPr>
        <w:t>operational (</w:t>
      </w:r>
      <w:proofErr w:type="spellStart"/>
      <w:proofErr w:type="gramStart"/>
      <w:r w:rsidR="004A4D43">
        <w:rPr>
          <w:lang w:val="en-US"/>
        </w:rPr>
        <w:t>n</w:t>
      </w:r>
      <w:r w:rsidR="004A4D43" w:rsidRPr="009D0357">
        <w:rPr>
          <w:lang w:val="en-US"/>
        </w:rPr>
        <w:t>a</w:t>
      </w:r>
      <w:proofErr w:type="spellEnd"/>
      <w:r w:rsidR="00235691">
        <w:rPr>
          <w:lang w:val="en-US"/>
        </w:rPr>
        <w:t>=</w:t>
      </w:r>
      <w:proofErr w:type="gramEnd"/>
      <w:r w:rsidR="00235691">
        <w:rPr>
          <w:lang w:val="en-US"/>
        </w:rPr>
        <w:t>15</w:t>
      </w:r>
      <w:r w:rsidR="004A4D43">
        <w:rPr>
          <w:lang w:val="en-US"/>
        </w:rPr>
        <w:t>) and strategic (</w:t>
      </w:r>
      <w:proofErr w:type="spellStart"/>
      <w:r w:rsidR="004A4D43">
        <w:rPr>
          <w:lang w:val="en-US"/>
        </w:rPr>
        <w:t>n</w:t>
      </w:r>
      <w:r w:rsidR="004A4D43" w:rsidRPr="009D0357">
        <w:rPr>
          <w:lang w:val="en-US"/>
        </w:rPr>
        <w:t>b</w:t>
      </w:r>
      <w:proofErr w:type="spellEnd"/>
      <w:r w:rsidR="00235691">
        <w:rPr>
          <w:lang w:val="en-US"/>
        </w:rPr>
        <w:t>=10</w:t>
      </w:r>
      <w:r w:rsidR="004A4D43">
        <w:rPr>
          <w:lang w:val="en-US"/>
        </w:rPr>
        <w:t xml:space="preserve">) </w:t>
      </w:r>
      <w:r w:rsidR="00B11CAD" w:rsidRPr="009D0357">
        <w:rPr>
          <w:lang w:val="en-US"/>
        </w:rPr>
        <w:t>were acquir</w:t>
      </w:r>
      <w:r w:rsidR="009D0357" w:rsidRPr="009D0357">
        <w:rPr>
          <w:lang w:val="en-US"/>
        </w:rPr>
        <w:t xml:space="preserve">ed on a 3T MR (Philips </w:t>
      </w:r>
      <w:proofErr w:type="spellStart"/>
      <w:r w:rsidR="009D0357" w:rsidRPr="009D0357">
        <w:rPr>
          <w:lang w:val="en-US"/>
        </w:rPr>
        <w:t>Achieva</w:t>
      </w:r>
      <w:proofErr w:type="spellEnd"/>
      <w:r w:rsidR="009D0357" w:rsidRPr="009D0357">
        <w:rPr>
          <w:lang w:val="en-US"/>
        </w:rPr>
        <w:t xml:space="preserve">) coupled to </w:t>
      </w:r>
      <w:proofErr w:type="spellStart"/>
      <w:r w:rsidR="009D0357" w:rsidRPr="009D0357">
        <w:rPr>
          <w:lang w:val="en-US"/>
        </w:rPr>
        <w:t>InVivo</w:t>
      </w:r>
      <w:proofErr w:type="spellEnd"/>
      <w:r w:rsidR="009D0357" w:rsidRPr="009D0357">
        <w:rPr>
          <w:lang w:val="en-US"/>
        </w:rPr>
        <w:t xml:space="preserve"> Eloquence stimulation equipment. The MRI protocol was complemented by an anatomical sequence MPRAGE (3D high resolution image, weighted by T1), with a total duration of 6 minutes for functional </w:t>
      </w:r>
      <w:proofErr w:type="spellStart"/>
      <w:r w:rsidR="009D0357" w:rsidRPr="009D0357">
        <w:rPr>
          <w:lang w:val="en-US"/>
        </w:rPr>
        <w:t>corregistration</w:t>
      </w:r>
      <w:proofErr w:type="spellEnd"/>
      <w:r w:rsidR="009D0357" w:rsidRPr="009D0357">
        <w:rPr>
          <w:lang w:val="en-US"/>
        </w:rPr>
        <w:t>.</w:t>
      </w:r>
      <w:r w:rsidR="0071722C" w:rsidRPr="009D0357">
        <w:rPr>
          <w:lang w:val="en-US"/>
        </w:rPr>
        <w:t xml:space="preserve"> </w:t>
      </w:r>
      <w:r w:rsidR="002F0304">
        <w:rPr>
          <w:lang w:val="en-US"/>
        </w:rPr>
        <w:t>During the exam</w:t>
      </w:r>
      <w:r w:rsidR="00473EA9" w:rsidRPr="00473EA9">
        <w:rPr>
          <w:lang w:val="en-US"/>
        </w:rPr>
        <w:t xml:space="preserve">, volunteers </w:t>
      </w:r>
      <w:r w:rsidR="004A4D43">
        <w:rPr>
          <w:lang w:val="en-US"/>
        </w:rPr>
        <w:t>were given 20</w:t>
      </w:r>
      <w:r w:rsidR="00473EA9" w:rsidRPr="00473EA9">
        <w:rPr>
          <w:lang w:val="en-US"/>
        </w:rPr>
        <w:t xml:space="preserve">s to mentally </w:t>
      </w:r>
      <w:r w:rsidR="00F73384">
        <w:rPr>
          <w:lang w:val="en-US"/>
        </w:rPr>
        <w:t xml:space="preserve">solve one of Raven’s </w:t>
      </w:r>
      <w:proofErr w:type="gramStart"/>
      <w:r w:rsidR="00F73384">
        <w:rPr>
          <w:lang w:val="en-US"/>
        </w:rPr>
        <w:t>matrix</w:t>
      </w:r>
      <w:proofErr w:type="gramEnd"/>
      <w:r w:rsidR="00F73384">
        <w:rPr>
          <w:lang w:val="en-US"/>
        </w:rPr>
        <w:t xml:space="preserve">. </w:t>
      </w:r>
      <w:r w:rsidR="00F73384" w:rsidRPr="00F73384">
        <w:rPr>
          <w:lang w:val="en-US"/>
        </w:rPr>
        <w:t>Raven's progressive matrix test consists of presenting an array of figures where there is a logical pattern between the figures. One of the casts of the matrix is left blank and the examinee is encouraged to fill the box with the correct figure according to his reasoning.</w:t>
      </w:r>
      <w:r w:rsidR="00F73384">
        <w:rPr>
          <w:lang w:val="en-US"/>
        </w:rPr>
        <w:t xml:space="preserve"> </w:t>
      </w:r>
    </w:p>
    <w:p w:rsidR="00473EA9" w:rsidRDefault="00263FB4" w:rsidP="008E695E">
      <w:pPr>
        <w:spacing w:before="240"/>
        <w:rPr>
          <w:lang w:val="en-US"/>
        </w:rPr>
      </w:pPr>
      <w:r w:rsidRPr="00263FB4">
        <w:rPr>
          <w:b/>
          <w:lang w:val="en-US"/>
        </w:rPr>
        <w:t>Results:</w:t>
      </w:r>
      <w:r>
        <w:rPr>
          <w:lang w:val="en-US"/>
        </w:rPr>
        <w:t xml:space="preserve"> </w:t>
      </w:r>
      <w:r w:rsidR="00CF5872">
        <w:rPr>
          <w:lang w:val="en-US"/>
        </w:rPr>
        <w:t xml:space="preserve">According to the </w:t>
      </w:r>
      <w:r w:rsidR="00CF5872" w:rsidRPr="007B407F">
        <w:rPr>
          <w:i/>
          <w:lang w:val="en-US"/>
        </w:rPr>
        <w:t>t</w:t>
      </w:r>
      <w:r w:rsidR="00F73384">
        <w:rPr>
          <w:lang w:val="en-US"/>
        </w:rPr>
        <w:t xml:space="preserve"> test, areas of activation that</w:t>
      </w:r>
      <w:r w:rsidR="00CF5872">
        <w:rPr>
          <w:lang w:val="en-US"/>
        </w:rPr>
        <w:t xml:space="preserve"> </w:t>
      </w:r>
      <w:r w:rsidR="00F73384">
        <w:rPr>
          <w:lang w:val="en-US"/>
        </w:rPr>
        <w:t xml:space="preserve">present </w:t>
      </w:r>
      <w:r w:rsidR="00CF5872">
        <w:rPr>
          <w:lang w:val="en-US"/>
        </w:rPr>
        <w:t>significant difference</w:t>
      </w:r>
      <w:r w:rsidR="008E3C92">
        <w:rPr>
          <w:lang w:val="en-US"/>
        </w:rPr>
        <w:t>s</w:t>
      </w:r>
      <w:r w:rsidR="00CF5872">
        <w:rPr>
          <w:lang w:val="en-US"/>
        </w:rPr>
        <w:t xml:space="preserve"> (p</w:t>
      </w:r>
      <w:r w:rsidR="008E3C92">
        <w:rPr>
          <w:lang w:val="en-US"/>
        </w:rPr>
        <w:t>&lt;</w:t>
      </w:r>
      <w:r w:rsidR="00CF5872">
        <w:rPr>
          <w:lang w:val="en-US"/>
        </w:rPr>
        <w:t>0</w:t>
      </w:r>
      <w:r w:rsidR="008E3C92">
        <w:rPr>
          <w:lang w:val="en-US"/>
        </w:rPr>
        <w:t>.</w:t>
      </w:r>
      <w:r w:rsidR="00CF5872">
        <w:rPr>
          <w:lang w:val="en-US"/>
        </w:rPr>
        <w:t>05) between</w:t>
      </w:r>
      <w:r w:rsidR="00473EA9" w:rsidRPr="00473EA9">
        <w:rPr>
          <w:lang w:val="en-US"/>
        </w:rPr>
        <w:t xml:space="preserve"> </w:t>
      </w:r>
      <w:r w:rsidR="00CF5872">
        <w:rPr>
          <w:lang w:val="en-US"/>
        </w:rPr>
        <w:t>the</w:t>
      </w:r>
      <w:r w:rsidR="00473EA9" w:rsidRPr="00473EA9">
        <w:rPr>
          <w:lang w:val="en-US"/>
        </w:rPr>
        <w:t xml:space="preserve"> groups</w:t>
      </w:r>
      <w:r w:rsidR="00F73384">
        <w:rPr>
          <w:lang w:val="en-US"/>
        </w:rPr>
        <w:t xml:space="preserve"> were</w:t>
      </w:r>
      <w:r w:rsidR="00473EA9" w:rsidRPr="00473EA9">
        <w:rPr>
          <w:lang w:val="en-US"/>
        </w:rPr>
        <w:t xml:space="preserve">: </w:t>
      </w:r>
      <w:r w:rsidR="00F73384">
        <w:rPr>
          <w:lang w:val="en-US"/>
        </w:rPr>
        <w:t>left posterior cingulate gyrus (13</w:t>
      </w:r>
      <w:r w:rsidR="00FD290C">
        <w:rPr>
          <w:lang w:val="en-US"/>
        </w:rPr>
        <w:t>.</w:t>
      </w:r>
      <w:r w:rsidR="00F73384">
        <w:rPr>
          <w:lang w:val="en-US"/>
        </w:rPr>
        <w:t>9</w:t>
      </w:r>
      <w:r w:rsidR="00FD290C">
        <w:rPr>
          <w:lang w:val="en-US"/>
        </w:rPr>
        <w:t>%), thalamus (9.3%) and left hippocampus (3.</w:t>
      </w:r>
      <w:r w:rsidR="00F73384">
        <w:rPr>
          <w:lang w:val="en-US"/>
        </w:rPr>
        <w:t xml:space="preserve">7%). </w:t>
      </w:r>
      <w:r w:rsidR="006B43D8">
        <w:rPr>
          <w:lang w:val="en-US"/>
        </w:rPr>
        <w:t xml:space="preserve">Raven </w:t>
      </w:r>
      <w:r w:rsidR="002D3999">
        <w:rPr>
          <w:lang w:val="en-US"/>
        </w:rPr>
        <w:t>responses</w:t>
      </w:r>
      <w:r w:rsidR="006B43D8">
        <w:rPr>
          <w:lang w:val="en-US"/>
        </w:rPr>
        <w:t xml:space="preserve"> did not present significant difference between groups (p&lt;0.05). </w:t>
      </w:r>
    </w:p>
    <w:p w:rsidR="00C10CFC" w:rsidRDefault="00263FB4" w:rsidP="008E695E">
      <w:pPr>
        <w:spacing w:before="240"/>
        <w:rPr>
          <w:lang w:val="en-US"/>
        </w:rPr>
      </w:pPr>
      <w:r w:rsidRPr="00263FB4">
        <w:rPr>
          <w:b/>
          <w:lang w:val="en-US"/>
        </w:rPr>
        <w:t>Discussion:</w:t>
      </w:r>
      <w:r>
        <w:rPr>
          <w:lang w:val="en-US"/>
        </w:rPr>
        <w:t xml:space="preserve"> </w:t>
      </w:r>
      <w:r w:rsidR="002D3999" w:rsidRPr="002D3999">
        <w:rPr>
          <w:lang w:val="en-US"/>
        </w:rPr>
        <w:t>Imaging studies indicate a prominent role for the posterior cingulate cortex in pain and episodic memory retrieval</w:t>
      </w:r>
      <w:r w:rsidR="002D3999">
        <w:rPr>
          <w:lang w:val="en-US"/>
        </w:rPr>
        <w:t xml:space="preserve"> </w:t>
      </w:r>
      <w:hyperlink r:id="rId8" w:anchor="cite_note-2" w:history="1">
        <w:r w:rsidR="002D3999" w:rsidRPr="002D3999">
          <w:rPr>
            <w:lang w:val="en-US"/>
          </w:rPr>
          <w:t>[</w:t>
        </w:r>
        <w:r w:rsidR="00FD290C">
          <w:rPr>
            <w:lang w:val="en-US"/>
          </w:rPr>
          <w:t>4</w:t>
        </w:r>
        <w:r w:rsidR="002D3999" w:rsidRPr="002D3999">
          <w:rPr>
            <w:lang w:val="en-US"/>
          </w:rPr>
          <w:t>]</w:t>
        </w:r>
      </w:hyperlink>
      <w:r w:rsidR="002D3999">
        <w:rPr>
          <w:lang w:val="en-US"/>
        </w:rPr>
        <w:t xml:space="preserve">, and </w:t>
      </w:r>
      <w:r w:rsidR="009D0357">
        <w:rPr>
          <w:lang w:val="en-US"/>
        </w:rPr>
        <w:t xml:space="preserve">thalamus as a hub of information, establishing the connection between </w:t>
      </w:r>
      <w:r w:rsidR="009D0357" w:rsidRPr="00C10CFC">
        <w:rPr>
          <w:lang w:val="en-US"/>
        </w:rPr>
        <w:t>different subcortical areas and the </w:t>
      </w:r>
      <w:hyperlink r:id="rId9" w:tooltip="Cerebral cortex" w:history="1">
        <w:r w:rsidR="009D0357" w:rsidRPr="00C10CFC">
          <w:rPr>
            <w:lang w:val="en-US"/>
          </w:rPr>
          <w:t>cerebral cortex</w:t>
        </w:r>
      </w:hyperlink>
      <w:r w:rsidR="009D0357" w:rsidRPr="00C10CFC">
        <w:rPr>
          <w:lang w:val="en-US"/>
        </w:rPr>
        <w:t>. For the visual system, for example, inputs from the </w:t>
      </w:r>
      <w:hyperlink r:id="rId10" w:tooltip="Retina" w:history="1">
        <w:r w:rsidR="009D0357" w:rsidRPr="00C10CFC">
          <w:rPr>
            <w:lang w:val="en-US"/>
          </w:rPr>
          <w:t>retina</w:t>
        </w:r>
      </w:hyperlink>
      <w:r w:rsidR="009D0357" w:rsidRPr="00C10CFC">
        <w:rPr>
          <w:lang w:val="en-US"/>
        </w:rPr>
        <w:t> are sent to the </w:t>
      </w:r>
      <w:hyperlink r:id="rId11" w:tooltip="Lateral geniculate nucleus" w:history="1">
        <w:r w:rsidR="009D0357" w:rsidRPr="00C10CFC">
          <w:rPr>
            <w:lang w:val="en-US"/>
          </w:rPr>
          <w:t>lateral geniculate nucleus</w:t>
        </w:r>
      </w:hyperlink>
      <w:r w:rsidR="009D0357" w:rsidRPr="00C10CFC">
        <w:rPr>
          <w:lang w:val="en-US"/>
        </w:rPr>
        <w:t> of the thalamus, which in turn projects to the </w:t>
      </w:r>
      <w:hyperlink r:id="rId12" w:tooltip="Visual cortex" w:history="1">
        <w:r w:rsidR="009D0357" w:rsidRPr="00C10CFC">
          <w:rPr>
            <w:lang w:val="en-US"/>
          </w:rPr>
          <w:t>visual cortex</w:t>
        </w:r>
      </w:hyperlink>
      <w:r w:rsidR="009D0357" w:rsidRPr="00C10CFC">
        <w:rPr>
          <w:lang w:val="en-US"/>
        </w:rPr>
        <w:t> in the </w:t>
      </w:r>
      <w:hyperlink r:id="rId13" w:tooltip="Occipital lobe" w:history="1">
        <w:r w:rsidR="009D0357" w:rsidRPr="00C10CFC">
          <w:rPr>
            <w:lang w:val="en-US"/>
          </w:rPr>
          <w:t>occipital lobe</w:t>
        </w:r>
      </w:hyperlink>
      <w:r w:rsidR="009D0357" w:rsidRPr="00C10CFC">
        <w:rPr>
          <w:lang w:val="en-US"/>
        </w:rPr>
        <w:t>. The thalamus is functionally connected to the </w:t>
      </w:r>
      <w:hyperlink r:id="rId14" w:tooltip="Hippocampus" w:history="1">
        <w:r w:rsidR="009D0357" w:rsidRPr="00C10CFC">
          <w:rPr>
            <w:lang w:val="en-US"/>
          </w:rPr>
          <w:t>hippocampus</w:t>
        </w:r>
      </w:hyperlink>
      <w:r w:rsidR="009D0357" w:rsidRPr="00C10CFC">
        <w:rPr>
          <w:lang w:val="en-US"/>
        </w:rPr>
        <w:t xml:space="preserve"> as part of the extended hippocampal system at the thalamic anterior nuclei [5] with respect to spatial memory and spatial sensory datum they are crucial for human episodic memory and rodent event memory. </w:t>
      </w:r>
      <w:r w:rsidR="002D3999">
        <w:rPr>
          <w:lang w:val="en-US"/>
        </w:rPr>
        <w:t xml:space="preserve">These findings indicate a difference in activation patterns related to memory retrieval between operational and strategic mental models. </w:t>
      </w:r>
      <w:r w:rsidRPr="00263FB4">
        <w:rPr>
          <w:b/>
          <w:lang w:val="en-US"/>
        </w:rPr>
        <w:t>Conclusion:</w:t>
      </w:r>
      <w:r>
        <w:rPr>
          <w:b/>
          <w:lang w:val="en-US"/>
        </w:rPr>
        <w:t xml:space="preserve"> </w:t>
      </w:r>
      <w:r w:rsidR="003A115D">
        <w:rPr>
          <w:lang w:val="en-US"/>
        </w:rPr>
        <w:t>This</w:t>
      </w:r>
      <w:r>
        <w:rPr>
          <w:lang w:val="en-US"/>
        </w:rPr>
        <w:t xml:space="preserve"> </w:t>
      </w:r>
      <w:r w:rsidRPr="00263FB4">
        <w:rPr>
          <w:lang w:val="en-US"/>
        </w:rPr>
        <w:t xml:space="preserve">work </w:t>
      </w:r>
      <w:r w:rsidR="00BC494C">
        <w:rPr>
          <w:lang w:val="en-US"/>
        </w:rPr>
        <w:t xml:space="preserve">provides evidence of </w:t>
      </w:r>
      <w:r w:rsidR="00C10CFC">
        <w:rPr>
          <w:lang w:val="en-US"/>
        </w:rPr>
        <w:t>preliminary</w:t>
      </w:r>
      <w:r w:rsidR="00235691">
        <w:rPr>
          <w:lang w:val="en-US"/>
        </w:rPr>
        <w:t xml:space="preserve"> </w:t>
      </w:r>
      <w:r w:rsidR="006471CE">
        <w:rPr>
          <w:lang w:val="en-US"/>
        </w:rPr>
        <w:t xml:space="preserve">differences in </w:t>
      </w:r>
      <w:r w:rsidR="00235691">
        <w:rPr>
          <w:lang w:val="en-US"/>
        </w:rPr>
        <w:t>brain activation</w:t>
      </w:r>
      <w:r w:rsidR="003A115D">
        <w:rPr>
          <w:lang w:val="en-US"/>
        </w:rPr>
        <w:t xml:space="preserve"> </w:t>
      </w:r>
      <w:r w:rsidR="007D00C7">
        <w:rPr>
          <w:lang w:val="en-US"/>
        </w:rPr>
        <w:t xml:space="preserve">between </w:t>
      </w:r>
      <w:r w:rsidR="003A115D" w:rsidRPr="00473EA9">
        <w:rPr>
          <w:lang w:val="en-US"/>
        </w:rPr>
        <w:t xml:space="preserve">‘operational’ </w:t>
      </w:r>
      <w:r w:rsidR="003A115D">
        <w:rPr>
          <w:lang w:val="en-US"/>
        </w:rPr>
        <w:t>and</w:t>
      </w:r>
      <w:r w:rsidR="003A115D" w:rsidRPr="00473EA9">
        <w:rPr>
          <w:lang w:val="en-US"/>
        </w:rPr>
        <w:t xml:space="preserve"> ‘</w:t>
      </w:r>
      <w:r w:rsidR="006E36E0">
        <w:rPr>
          <w:lang w:val="en-US"/>
        </w:rPr>
        <w:t>strategic</w:t>
      </w:r>
      <w:r w:rsidR="003A115D" w:rsidRPr="00473EA9">
        <w:rPr>
          <w:lang w:val="en-US"/>
        </w:rPr>
        <w:t>’</w:t>
      </w:r>
      <w:r w:rsidR="003A115D">
        <w:rPr>
          <w:lang w:val="en-US"/>
        </w:rPr>
        <w:t xml:space="preserve"> wh</w:t>
      </w:r>
      <w:r w:rsidR="007F65FA">
        <w:rPr>
          <w:lang w:val="en-US"/>
        </w:rPr>
        <w:t>ile</w:t>
      </w:r>
      <w:r w:rsidR="00771F7A">
        <w:rPr>
          <w:lang w:val="en-US"/>
        </w:rPr>
        <w:t xml:space="preserve"> </w:t>
      </w:r>
      <w:r w:rsidR="00235691">
        <w:rPr>
          <w:lang w:val="en-US"/>
        </w:rPr>
        <w:t xml:space="preserve">making decisions during a test. </w:t>
      </w:r>
    </w:p>
    <w:p w:rsidR="00263FB4" w:rsidRPr="00F5422E" w:rsidRDefault="00263FB4" w:rsidP="008E695E">
      <w:pPr>
        <w:spacing w:before="240"/>
        <w:rPr>
          <w:lang w:val="en-US"/>
        </w:rPr>
      </w:pPr>
      <w:proofErr w:type="spellStart"/>
      <w:r w:rsidRPr="00FD290C">
        <w:rPr>
          <w:b/>
        </w:rPr>
        <w:t>References</w:t>
      </w:r>
      <w:proofErr w:type="spellEnd"/>
      <w:r w:rsidRPr="00FD290C">
        <w:rPr>
          <w:b/>
        </w:rPr>
        <w:t>:</w:t>
      </w:r>
      <w:r w:rsidRPr="00FD290C">
        <w:rPr>
          <w:b/>
          <w:color w:val="FF0000"/>
        </w:rPr>
        <w:t xml:space="preserve"> </w:t>
      </w:r>
      <w:r w:rsidR="00FD290C">
        <w:t>[1</w:t>
      </w:r>
      <w:r w:rsidR="00C85417" w:rsidRPr="008D65DE">
        <w:t xml:space="preserve">] </w:t>
      </w:r>
      <w:proofErr w:type="spellStart"/>
      <w:r w:rsidR="007A31B6" w:rsidRPr="00CA2BB4">
        <w:t>Bressan</w:t>
      </w:r>
      <w:proofErr w:type="spellEnd"/>
      <w:r w:rsidR="007A31B6" w:rsidRPr="00CA2BB4">
        <w:t xml:space="preserve"> </w:t>
      </w:r>
      <w:proofErr w:type="gramStart"/>
      <w:r w:rsidR="007A31B6" w:rsidRPr="00CA2BB4">
        <w:t>et</w:t>
      </w:r>
      <w:proofErr w:type="gramEnd"/>
      <w:r w:rsidR="007A31B6" w:rsidRPr="00CA2BB4">
        <w:t xml:space="preserve"> al., Revista Psicologia: </w:t>
      </w:r>
      <w:r w:rsidR="007A31B6">
        <w:t xml:space="preserve">Organizações e Trabalho, 13(3): </w:t>
      </w:r>
      <w:r w:rsidR="007A31B6" w:rsidRPr="00CA2BB4">
        <w:t>309-324</w:t>
      </w:r>
      <w:r w:rsidR="007A31B6">
        <w:t>, 2013</w:t>
      </w:r>
      <w:r w:rsidR="007A31B6" w:rsidRPr="00CA2BB4">
        <w:t>.</w:t>
      </w:r>
      <w:r w:rsidR="007A31B6" w:rsidRPr="008D65DE">
        <w:t xml:space="preserve"> </w:t>
      </w:r>
      <w:r w:rsidR="00FD290C" w:rsidRPr="00FD290C">
        <w:rPr>
          <w:lang w:val="en-GB"/>
        </w:rPr>
        <w:t>[2</w:t>
      </w:r>
      <w:r w:rsidR="00F5422E" w:rsidRPr="00FD290C">
        <w:rPr>
          <w:lang w:val="en-GB"/>
        </w:rPr>
        <w:t xml:space="preserve">] </w:t>
      </w:r>
      <w:proofErr w:type="spellStart"/>
      <w:r w:rsidR="008D65DE" w:rsidRPr="00FD290C">
        <w:rPr>
          <w:lang w:val="en-GB"/>
        </w:rPr>
        <w:t>Laureiro</w:t>
      </w:r>
      <w:proofErr w:type="spellEnd"/>
      <w:r w:rsidR="008D65DE" w:rsidRPr="00FD290C">
        <w:rPr>
          <w:lang w:val="en-GB"/>
        </w:rPr>
        <w:t xml:space="preserve">-Martinez D et al., </w:t>
      </w:r>
      <w:r w:rsidR="00F5422E" w:rsidRPr="00FD290C">
        <w:rPr>
          <w:lang w:val="en-GB"/>
        </w:rPr>
        <w:t>Strategic Management Journal</w:t>
      </w:r>
      <w:r w:rsidR="008D65DE" w:rsidRPr="00FD290C">
        <w:rPr>
          <w:lang w:val="en-GB"/>
        </w:rPr>
        <w:t xml:space="preserve">, 2014. </w:t>
      </w:r>
      <w:r w:rsidR="00FD290C">
        <w:rPr>
          <w:lang w:val="en-US"/>
        </w:rPr>
        <w:t>[3</w:t>
      </w:r>
      <w:r w:rsidR="008D65DE" w:rsidRPr="005A3FF7">
        <w:rPr>
          <w:lang w:val="en-US"/>
        </w:rPr>
        <w:t xml:space="preserve">] </w:t>
      </w:r>
      <w:proofErr w:type="spellStart"/>
      <w:r w:rsidR="008D65DE" w:rsidRPr="005A3FF7">
        <w:rPr>
          <w:lang w:val="en-US"/>
        </w:rPr>
        <w:t>Desalvo</w:t>
      </w:r>
      <w:proofErr w:type="spellEnd"/>
      <w:r w:rsidR="008D65DE" w:rsidRPr="005A3FF7">
        <w:rPr>
          <w:lang w:val="en-US"/>
        </w:rPr>
        <w:t xml:space="preserve"> MN et al., Brain and </w:t>
      </w:r>
      <w:proofErr w:type="spellStart"/>
      <w:r w:rsidR="008D65DE" w:rsidRPr="005A3FF7">
        <w:rPr>
          <w:lang w:val="en-US"/>
        </w:rPr>
        <w:t>Beha</w:t>
      </w:r>
      <w:r w:rsidR="008D65DE">
        <w:rPr>
          <w:lang w:val="en-US"/>
        </w:rPr>
        <w:t>viour</w:t>
      </w:r>
      <w:proofErr w:type="spellEnd"/>
      <w:r w:rsidR="008D65DE">
        <w:rPr>
          <w:lang w:val="en-US"/>
        </w:rPr>
        <w:t xml:space="preserve"> </w:t>
      </w:r>
      <w:r w:rsidR="008D65DE" w:rsidRPr="008D65DE">
        <w:rPr>
          <w:lang w:val="en-US"/>
        </w:rPr>
        <w:t>4(6): 877–885</w:t>
      </w:r>
      <w:r w:rsidR="008D65DE">
        <w:rPr>
          <w:lang w:val="en-US"/>
        </w:rPr>
        <w:t>, 2014</w:t>
      </w:r>
      <w:r w:rsidR="008D65DE" w:rsidRPr="008D65DE">
        <w:rPr>
          <w:lang w:val="en-US"/>
        </w:rPr>
        <w:t>.</w:t>
      </w:r>
      <w:r w:rsidR="008D65DE">
        <w:rPr>
          <w:lang w:val="en-US"/>
        </w:rPr>
        <w:t xml:space="preserve"> </w:t>
      </w:r>
      <w:r w:rsidR="005A3FF7">
        <w:rPr>
          <w:lang w:val="en-US"/>
        </w:rPr>
        <w:t>[5</w:t>
      </w:r>
      <w:r w:rsidR="008D65DE" w:rsidRPr="008D65DE">
        <w:rPr>
          <w:lang w:val="en-US"/>
        </w:rPr>
        <w:t xml:space="preserve">] </w:t>
      </w:r>
      <w:r w:rsidR="008D65DE">
        <w:rPr>
          <w:lang w:val="en-US"/>
        </w:rPr>
        <w:t xml:space="preserve">Doll et al., Frontiers in Human Neuroscience </w:t>
      </w:r>
      <w:r w:rsidR="008D65DE" w:rsidRPr="008D65DE">
        <w:rPr>
          <w:lang w:val="en-US"/>
        </w:rPr>
        <w:t>7(October</w:t>
      </w:r>
      <w:r w:rsidR="008D65DE">
        <w:rPr>
          <w:lang w:val="en-US"/>
        </w:rPr>
        <w:t>):</w:t>
      </w:r>
      <w:r w:rsidR="008D65DE" w:rsidRPr="008D65DE">
        <w:rPr>
          <w:lang w:val="en-US"/>
        </w:rPr>
        <w:t xml:space="preserve"> 1–13</w:t>
      </w:r>
      <w:r w:rsidR="008D65DE">
        <w:rPr>
          <w:lang w:val="en-US"/>
        </w:rPr>
        <w:t>, 2013</w:t>
      </w:r>
      <w:r w:rsidR="008D65DE" w:rsidRPr="008D65DE">
        <w:rPr>
          <w:lang w:val="en-US"/>
        </w:rPr>
        <w:t xml:space="preserve">. </w:t>
      </w:r>
      <w:r w:rsidR="00FD290C">
        <w:rPr>
          <w:lang w:val="en-US"/>
        </w:rPr>
        <w:t>[4</w:t>
      </w:r>
      <w:r w:rsidR="009D0357">
        <w:rPr>
          <w:lang w:val="en-US"/>
        </w:rPr>
        <w:t xml:space="preserve">] </w:t>
      </w:r>
      <w:r w:rsidR="009D0357" w:rsidRPr="009D0357">
        <w:rPr>
          <w:lang w:val="en-US"/>
        </w:rPr>
        <w:t> </w:t>
      </w:r>
      <w:r w:rsidR="002D3999" w:rsidRPr="002D3999">
        <w:rPr>
          <w:lang w:val="en-US"/>
        </w:rPr>
        <w:t xml:space="preserve"> Nielsen FA et al </w:t>
      </w:r>
      <w:proofErr w:type="spellStart"/>
      <w:r w:rsidR="002D3999" w:rsidRPr="002D3999">
        <w:rPr>
          <w:lang w:val="en-US"/>
        </w:rPr>
        <w:t>NeuroImage</w:t>
      </w:r>
      <w:proofErr w:type="spellEnd"/>
      <w:r w:rsidR="002D3999" w:rsidRPr="002D3999">
        <w:rPr>
          <w:lang w:val="en-US"/>
        </w:rPr>
        <w:t xml:space="preserve">. 27 (3): 520–532, 2005. </w:t>
      </w:r>
      <w:r w:rsidR="00FD290C">
        <w:rPr>
          <w:lang w:val="en-US"/>
        </w:rPr>
        <w:t>[5</w:t>
      </w:r>
      <w:r w:rsidR="002D3999">
        <w:rPr>
          <w:lang w:val="en-US"/>
        </w:rPr>
        <w:t xml:space="preserve">] </w:t>
      </w:r>
      <w:proofErr w:type="spellStart"/>
      <w:r w:rsidR="002D3999">
        <w:rPr>
          <w:lang w:val="en-US"/>
        </w:rPr>
        <w:t>Aggleton</w:t>
      </w:r>
      <w:proofErr w:type="spellEnd"/>
      <w:r w:rsidR="002D3999">
        <w:rPr>
          <w:lang w:val="en-US"/>
        </w:rPr>
        <w:t xml:space="preserve"> </w:t>
      </w:r>
      <w:r w:rsidR="002D3999" w:rsidRPr="009D0357">
        <w:rPr>
          <w:lang w:val="en-US"/>
        </w:rPr>
        <w:t>J</w:t>
      </w:r>
      <w:r w:rsidR="002D3999">
        <w:rPr>
          <w:lang w:val="en-US"/>
        </w:rPr>
        <w:t xml:space="preserve">P et al, </w:t>
      </w:r>
      <w:r w:rsidR="002D3999" w:rsidRPr="009D0357">
        <w:rPr>
          <w:lang w:val="en-US"/>
        </w:rPr>
        <w:t>Behavioral and Brain Sciences. 22 (3): 425–44</w:t>
      </w:r>
      <w:r w:rsidR="002D3999">
        <w:rPr>
          <w:lang w:val="en-US"/>
        </w:rPr>
        <w:t>, 1999.</w:t>
      </w:r>
    </w:p>
    <w:sectPr w:rsidR="00263FB4" w:rsidRPr="00F5422E" w:rsidSect="00743343">
      <w:headerReference w:type="default" r:id="rId15"/>
      <w:pgSz w:w="11906" w:h="16838"/>
      <w:pgMar w:top="1134" w:right="1134" w:bottom="1134" w:left="1134" w:header="709"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7C3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59" w:rsidRDefault="00F91059" w:rsidP="00743343">
      <w:r>
        <w:separator/>
      </w:r>
    </w:p>
  </w:endnote>
  <w:endnote w:type="continuationSeparator" w:id="0">
    <w:p w:rsidR="00F91059" w:rsidRDefault="00F91059"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59" w:rsidRDefault="00F91059" w:rsidP="00743343">
      <w:r>
        <w:separator/>
      </w:r>
    </w:p>
  </w:footnote>
  <w:footnote w:type="continuationSeparator" w:id="0">
    <w:p w:rsidR="00F91059" w:rsidRDefault="00F91059"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4C" w:rsidRDefault="00443C65">
    <w:pPr>
      <w:pStyle w:val="Cabealho"/>
    </w:pPr>
    <w:r>
      <w:rPr>
        <w:noProof/>
        <w:lang w:eastAsia="pt-BR"/>
      </w:rPr>
      <mc:AlternateContent>
        <mc:Choice Requires="wps">
          <w:drawing>
            <wp:anchor distT="0" distB="0" distL="114300" distR="114300" simplePos="0" relativeHeight="251659264" behindDoc="0" locked="0" layoutInCell="1" allowOverlap="1" wp14:editId="2E161514">
              <wp:simplePos x="0" y="0"/>
              <wp:positionH relativeFrom="column">
                <wp:posOffset>4701540</wp:posOffset>
              </wp:positionH>
              <wp:positionV relativeFrom="paragraph">
                <wp:posOffset>-393065</wp:posOffset>
              </wp:positionV>
              <wp:extent cx="1437005" cy="58039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C65" w:rsidRDefault="00D77B5B">
                          <w:pPr>
                            <w:rPr>
                              <w:rFonts w:asciiTheme="minorHAnsi" w:hAnsiTheme="minorHAnsi"/>
                              <w:b/>
                              <w:sz w:val="20"/>
                              <w:lang w:val="en-US"/>
                            </w:rPr>
                          </w:pPr>
                          <w:r>
                            <w:rPr>
                              <w:rFonts w:asciiTheme="minorHAnsi" w:hAnsiTheme="minorHAnsi"/>
                              <w:b/>
                              <w:sz w:val="20"/>
                              <w:lang w:val="en-US"/>
                            </w:rPr>
                            <w:t>4</w:t>
                          </w:r>
                          <w:r>
                            <w:rPr>
                              <w:rFonts w:asciiTheme="minorHAnsi" w:hAnsiTheme="minorHAnsi"/>
                              <w:b/>
                              <w:sz w:val="20"/>
                              <w:vertAlign w:val="superscript"/>
                              <w:lang w:val="en-US"/>
                            </w:rPr>
                            <w:t>th</w:t>
                          </w:r>
                          <w:r w:rsidR="00443C65">
                            <w:rPr>
                              <w:rFonts w:asciiTheme="minorHAnsi" w:hAnsiTheme="minorHAnsi"/>
                              <w:b/>
                              <w:sz w:val="20"/>
                              <w:lang w:val="en-US"/>
                            </w:rPr>
                            <w:t xml:space="preserve"> BRAINN Congress</w:t>
                          </w:r>
                        </w:p>
                        <w:p w:rsidR="00443C65" w:rsidRDefault="00D77B5B">
                          <w:pPr>
                            <w:rPr>
                              <w:rFonts w:asciiTheme="minorHAnsi" w:hAnsiTheme="minorHAnsi"/>
                              <w:b/>
                              <w:sz w:val="20"/>
                              <w:lang w:val="en-US"/>
                            </w:rPr>
                          </w:pPr>
                          <w:r>
                            <w:rPr>
                              <w:rFonts w:asciiTheme="minorHAnsi" w:hAnsiTheme="minorHAnsi"/>
                              <w:b/>
                              <w:sz w:val="20"/>
                              <w:lang w:val="en-US"/>
                            </w:rPr>
                            <w:t>March 27</w:t>
                          </w:r>
                          <w:r w:rsidR="00443C65" w:rsidRPr="00661827">
                            <w:rPr>
                              <w:rFonts w:asciiTheme="minorHAnsi" w:hAnsiTheme="minorHAnsi"/>
                              <w:b/>
                              <w:sz w:val="20"/>
                              <w:vertAlign w:val="superscript"/>
                              <w:lang w:val="en-US"/>
                            </w:rPr>
                            <w:t>th</w:t>
                          </w:r>
                          <w:r>
                            <w:rPr>
                              <w:rFonts w:asciiTheme="minorHAnsi" w:hAnsiTheme="minorHAnsi"/>
                              <w:b/>
                              <w:sz w:val="20"/>
                              <w:lang w:val="en-US"/>
                            </w:rPr>
                            <w:t xml:space="preserve"> – 29</w:t>
                          </w:r>
                          <w:r>
                            <w:rPr>
                              <w:rFonts w:asciiTheme="minorHAnsi" w:hAnsiTheme="minorHAnsi"/>
                              <w:b/>
                              <w:sz w:val="20"/>
                              <w:vertAlign w:val="superscript"/>
                              <w:lang w:val="en-US"/>
                            </w:rPr>
                            <w:t>th</w:t>
                          </w:r>
                          <w:r w:rsidR="00C10CFC">
                            <w:rPr>
                              <w:rFonts w:asciiTheme="minorHAnsi" w:hAnsiTheme="minorHAnsi"/>
                              <w:b/>
                              <w:sz w:val="20"/>
                              <w:lang w:val="en-US"/>
                            </w:rPr>
                            <w:t>, 2017</w:t>
                          </w:r>
                          <w:r w:rsidR="00443C65" w:rsidRPr="000557A7">
                            <w:rPr>
                              <w:rFonts w:asciiTheme="minorHAnsi" w:hAnsiTheme="minorHAnsi"/>
                              <w:b/>
                              <w:sz w:val="20"/>
                              <w:lang w:val="en-US"/>
                            </w:rPr>
                            <w:t xml:space="preserve"> </w:t>
                          </w:r>
                        </w:p>
                        <w:p w:rsidR="00443C65" w:rsidRPr="000557A7" w:rsidRDefault="00443C65">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0.2pt;margin-top:-30.95pt;width:113.1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" stroked="f">
              <v:textbox>
                <w:txbxContent>
                  <w:p w:rsidR="00443C65" w:rsidRDefault="00D77B5B">
                    <w:pPr>
                      <w:rPr>
                        <w:rFonts w:asciiTheme="minorHAnsi" w:hAnsiTheme="minorHAnsi"/>
                        <w:b/>
                        <w:sz w:val="20"/>
                        <w:lang w:val="en-US"/>
                      </w:rPr>
                    </w:pPr>
                    <w:r>
                      <w:rPr>
                        <w:rFonts w:asciiTheme="minorHAnsi" w:hAnsiTheme="minorHAnsi"/>
                        <w:b/>
                        <w:sz w:val="20"/>
                        <w:lang w:val="en-US"/>
                      </w:rPr>
                      <w:t>4</w:t>
                    </w:r>
                    <w:r>
                      <w:rPr>
                        <w:rFonts w:asciiTheme="minorHAnsi" w:hAnsiTheme="minorHAnsi"/>
                        <w:b/>
                        <w:sz w:val="20"/>
                        <w:vertAlign w:val="superscript"/>
                        <w:lang w:val="en-US"/>
                      </w:rPr>
                      <w:t>th</w:t>
                    </w:r>
                    <w:r w:rsidR="00443C65">
                      <w:rPr>
                        <w:rFonts w:asciiTheme="minorHAnsi" w:hAnsiTheme="minorHAnsi"/>
                        <w:b/>
                        <w:sz w:val="20"/>
                        <w:lang w:val="en-US"/>
                      </w:rPr>
                      <w:t xml:space="preserve"> BRAINN Congress</w:t>
                    </w:r>
                  </w:p>
                  <w:p w:rsidR="00443C65" w:rsidRDefault="00D77B5B">
                    <w:pPr>
                      <w:rPr>
                        <w:rFonts w:asciiTheme="minorHAnsi" w:hAnsiTheme="minorHAnsi"/>
                        <w:b/>
                        <w:sz w:val="20"/>
                        <w:lang w:val="en-US"/>
                      </w:rPr>
                    </w:pPr>
                    <w:r>
                      <w:rPr>
                        <w:rFonts w:asciiTheme="minorHAnsi" w:hAnsiTheme="minorHAnsi"/>
                        <w:b/>
                        <w:sz w:val="20"/>
                        <w:lang w:val="en-US"/>
                      </w:rPr>
                      <w:t>March 27</w:t>
                    </w:r>
                    <w:r w:rsidR="00443C65" w:rsidRPr="00661827">
                      <w:rPr>
                        <w:rFonts w:asciiTheme="minorHAnsi" w:hAnsiTheme="minorHAnsi"/>
                        <w:b/>
                        <w:sz w:val="20"/>
                        <w:vertAlign w:val="superscript"/>
                        <w:lang w:val="en-US"/>
                      </w:rPr>
                      <w:t>th</w:t>
                    </w:r>
                    <w:r>
                      <w:rPr>
                        <w:rFonts w:asciiTheme="minorHAnsi" w:hAnsiTheme="minorHAnsi"/>
                        <w:b/>
                        <w:sz w:val="20"/>
                        <w:lang w:val="en-US"/>
                      </w:rPr>
                      <w:t xml:space="preserve"> – 29</w:t>
                    </w:r>
                    <w:r>
                      <w:rPr>
                        <w:rFonts w:asciiTheme="minorHAnsi" w:hAnsiTheme="minorHAnsi"/>
                        <w:b/>
                        <w:sz w:val="20"/>
                        <w:vertAlign w:val="superscript"/>
                        <w:lang w:val="en-US"/>
                      </w:rPr>
                      <w:t>th</w:t>
                    </w:r>
                    <w:r w:rsidR="00C10CFC">
                      <w:rPr>
                        <w:rFonts w:asciiTheme="minorHAnsi" w:hAnsiTheme="minorHAnsi"/>
                        <w:b/>
                        <w:sz w:val="20"/>
                        <w:lang w:val="en-US"/>
                      </w:rPr>
                      <w:t>, 2017</w:t>
                    </w:r>
                    <w:r w:rsidR="00443C65" w:rsidRPr="000557A7">
                      <w:rPr>
                        <w:rFonts w:asciiTheme="minorHAnsi" w:hAnsiTheme="minorHAnsi"/>
                        <w:b/>
                        <w:sz w:val="20"/>
                        <w:lang w:val="en-US"/>
                      </w:rPr>
                      <w:t xml:space="preserve"> </w:t>
                    </w:r>
                  </w:p>
                  <w:p w:rsidR="00443C65" w:rsidRPr="000557A7" w:rsidRDefault="00443C65">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v:textbox>
            </v:shape>
          </w:pict>
        </mc:Fallback>
      </mc:AlternateContent>
    </w:r>
    <w:r w:rsidR="00BC494C">
      <w:rPr>
        <w:noProof/>
        <w:lang w:eastAsia="pt-BR"/>
      </w:rPr>
      <w:drawing>
        <wp:anchor distT="0" distB="0" distL="114300" distR="114300" simplePos="0" relativeHeight="251658240" behindDoc="0" locked="0" layoutInCell="1" allowOverlap="1" wp14:anchorId="19A1EBE4" wp14:editId="73E34F5C">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EG-fMRI">
    <w15:presenceInfo w15:providerId="None" w15:userId="EEG-f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80FFF"/>
    <w:rsid w:val="000E0F25"/>
    <w:rsid w:val="00102007"/>
    <w:rsid w:val="0014704D"/>
    <w:rsid w:val="00153AEC"/>
    <w:rsid w:val="00184103"/>
    <w:rsid w:val="001A3E20"/>
    <w:rsid w:val="001B670F"/>
    <w:rsid w:val="001F1528"/>
    <w:rsid w:val="00212EB3"/>
    <w:rsid w:val="00235691"/>
    <w:rsid w:val="00262DE0"/>
    <w:rsid w:val="00263FB4"/>
    <w:rsid w:val="00264FBA"/>
    <w:rsid w:val="00295214"/>
    <w:rsid w:val="002C3BE6"/>
    <w:rsid w:val="002D3999"/>
    <w:rsid w:val="002F0304"/>
    <w:rsid w:val="002F1EA5"/>
    <w:rsid w:val="00303BE6"/>
    <w:rsid w:val="00335098"/>
    <w:rsid w:val="003513A8"/>
    <w:rsid w:val="003A115D"/>
    <w:rsid w:val="003B0DB9"/>
    <w:rsid w:val="003B7347"/>
    <w:rsid w:val="003C3BD6"/>
    <w:rsid w:val="004061C0"/>
    <w:rsid w:val="00443C65"/>
    <w:rsid w:val="004647A5"/>
    <w:rsid w:val="00473EA9"/>
    <w:rsid w:val="0049470E"/>
    <w:rsid w:val="00495481"/>
    <w:rsid w:val="004A4D43"/>
    <w:rsid w:val="00503379"/>
    <w:rsid w:val="0056542D"/>
    <w:rsid w:val="005937B6"/>
    <w:rsid w:val="005A3FF7"/>
    <w:rsid w:val="005E1B59"/>
    <w:rsid w:val="006471CE"/>
    <w:rsid w:val="0065335F"/>
    <w:rsid w:val="006B43D8"/>
    <w:rsid w:val="006D5F87"/>
    <w:rsid w:val="006E36E0"/>
    <w:rsid w:val="0071722C"/>
    <w:rsid w:val="00743343"/>
    <w:rsid w:val="00771F7A"/>
    <w:rsid w:val="007A31B6"/>
    <w:rsid w:val="007A42F2"/>
    <w:rsid w:val="007B35CF"/>
    <w:rsid w:val="007B407F"/>
    <w:rsid w:val="007D00C7"/>
    <w:rsid w:val="007E72C2"/>
    <w:rsid w:val="007F65FA"/>
    <w:rsid w:val="00832B02"/>
    <w:rsid w:val="00863C52"/>
    <w:rsid w:val="00872371"/>
    <w:rsid w:val="008C151F"/>
    <w:rsid w:val="008C2D4D"/>
    <w:rsid w:val="008D65DE"/>
    <w:rsid w:val="008E3C92"/>
    <w:rsid w:val="008E3D91"/>
    <w:rsid w:val="008E695E"/>
    <w:rsid w:val="00903C13"/>
    <w:rsid w:val="00955EA4"/>
    <w:rsid w:val="00985103"/>
    <w:rsid w:val="009916F9"/>
    <w:rsid w:val="009928BD"/>
    <w:rsid w:val="00995427"/>
    <w:rsid w:val="009D0357"/>
    <w:rsid w:val="00A25F3B"/>
    <w:rsid w:val="00A95F64"/>
    <w:rsid w:val="00AD5A4B"/>
    <w:rsid w:val="00B11CAD"/>
    <w:rsid w:val="00B52F14"/>
    <w:rsid w:val="00B64A0D"/>
    <w:rsid w:val="00BB0CC8"/>
    <w:rsid w:val="00BC494C"/>
    <w:rsid w:val="00C10CFC"/>
    <w:rsid w:val="00C171DE"/>
    <w:rsid w:val="00C85417"/>
    <w:rsid w:val="00CF5872"/>
    <w:rsid w:val="00D14769"/>
    <w:rsid w:val="00D77B5B"/>
    <w:rsid w:val="00D92278"/>
    <w:rsid w:val="00DB2299"/>
    <w:rsid w:val="00E012A5"/>
    <w:rsid w:val="00E021FD"/>
    <w:rsid w:val="00E24564"/>
    <w:rsid w:val="00E31176"/>
    <w:rsid w:val="00E5178D"/>
    <w:rsid w:val="00EA6C72"/>
    <w:rsid w:val="00EB7694"/>
    <w:rsid w:val="00ED3541"/>
    <w:rsid w:val="00F52674"/>
    <w:rsid w:val="00F5422E"/>
    <w:rsid w:val="00F73384"/>
    <w:rsid w:val="00F91059"/>
    <w:rsid w:val="00FD290C"/>
    <w:rsid w:val="00FF67F9"/>
    <w:rsid w:val="00FF718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customStyle="1" w:styleId="Default">
    <w:name w:val="Default"/>
    <w:rsid w:val="00E311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7F65FA"/>
    <w:rPr>
      <w:color w:val="0000FF"/>
      <w:u w:val="single"/>
    </w:rPr>
  </w:style>
  <w:style w:type="character" w:customStyle="1" w:styleId="longtext">
    <w:name w:val="long_text"/>
    <w:basedOn w:val="Fontepargpadro"/>
    <w:rsid w:val="00B11CAD"/>
  </w:style>
  <w:style w:type="paragraph" w:styleId="NormalWeb">
    <w:name w:val="Normal (Web)"/>
    <w:basedOn w:val="Normal"/>
    <w:uiPriority w:val="99"/>
    <w:unhideWhenUsed/>
    <w:rsid w:val="00F5422E"/>
    <w:pPr>
      <w:spacing w:before="100" w:beforeAutospacing="1" w:after="100" w:afterAutospacing="1"/>
      <w:jc w:val="left"/>
    </w:pPr>
    <w:rPr>
      <w:rFonts w:eastAsia="Times New Roman"/>
      <w:szCs w:val="24"/>
      <w:lang w:eastAsia="pt-BR"/>
    </w:rPr>
  </w:style>
  <w:style w:type="character" w:styleId="Refdecomentrio">
    <w:name w:val="annotation reference"/>
    <w:basedOn w:val="Fontepargpadro"/>
    <w:uiPriority w:val="99"/>
    <w:semiHidden/>
    <w:unhideWhenUsed/>
    <w:rsid w:val="008E3C92"/>
    <w:rPr>
      <w:sz w:val="16"/>
      <w:szCs w:val="16"/>
    </w:rPr>
  </w:style>
  <w:style w:type="paragraph" w:styleId="Textodecomentrio">
    <w:name w:val="annotation text"/>
    <w:basedOn w:val="Normal"/>
    <w:link w:val="TextodecomentrioChar"/>
    <w:uiPriority w:val="99"/>
    <w:semiHidden/>
    <w:unhideWhenUsed/>
    <w:rsid w:val="008E3C92"/>
    <w:rPr>
      <w:sz w:val="20"/>
      <w:szCs w:val="20"/>
    </w:rPr>
  </w:style>
  <w:style w:type="character" w:customStyle="1" w:styleId="TextodecomentrioChar">
    <w:name w:val="Texto de comentário Char"/>
    <w:basedOn w:val="Fontepargpadro"/>
    <w:link w:val="Textodecomentrio"/>
    <w:uiPriority w:val="99"/>
    <w:semiHidden/>
    <w:rsid w:val="008E3C92"/>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3C92"/>
    <w:rPr>
      <w:b/>
      <w:bCs/>
    </w:rPr>
  </w:style>
  <w:style w:type="character" w:customStyle="1" w:styleId="AssuntodocomentrioChar">
    <w:name w:val="Assunto do comentário Char"/>
    <w:basedOn w:val="TextodecomentrioChar"/>
    <w:link w:val="Assuntodocomentrio"/>
    <w:uiPriority w:val="99"/>
    <w:semiHidden/>
    <w:rsid w:val="008E3C92"/>
    <w:rPr>
      <w:rFonts w:ascii="Times New Roman" w:hAnsi="Times New Roman" w:cs="Times New Roman"/>
      <w:b/>
      <w:bCs/>
      <w:sz w:val="20"/>
      <w:szCs w:val="20"/>
    </w:rPr>
  </w:style>
  <w:style w:type="character" w:customStyle="1" w:styleId="apple-converted-space">
    <w:name w:val="apple-converted-space"/>
    <w:basedOn w:val="Fontepargpadro"/>
    <w:rsid w:val="009D0357"/>
  </w:style>
  <w:style w:type="character" w:styleId="HiperlinkVisitado">
    <w:name w:val="FollowedHyperlink"/>
    <w:basedOn w:val="Fontepargpadro"/>
    <w:uiPriority w:val="99"/>
    <w:semiHidden/>
    <w:unhideWhenUsed/>
    <w:rsid w:val="009D0357"/>
    <w:rPr>
      <w:color w:val="800080" w:themeColor="followedHyperlink"/>
      <w:u w:val="single"/>
    </w:rPr>
  </w:style>
  <w:style w:type="character" w:styleId="CitaoHTML">
    <w:name w:val="HTML Cite"/>
    <w:basedOn w:val="Fontepargpadro"/>
    <w:uiPriority w:val="99"/>
    <w:semiHidden/>
    <w:unhideWhenUsed/>
    <w:rsid w:val="009D03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customStyle="1" w:styleId="Default">
    <w:name w:val="Default"/>
    <w:rsid w:val="00E311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7F65FA"/>
    <w:rPr>
      <w:color w:val="0000FF"/>
      <w:u w:val="single"/>
    </w:rPr>
  </w:style>
  <w:style w:type="character" w:customStyle="1" w:styleId="longtext">
    <w:name w:val="long_text"/>
    <w:basedOn w:val="Fontepargpadro"/>
    <w:rsid w:val="00B11CAD"/>
  </w:style>
  <w:style w:type="paragraph" w:styleId="NormalWeb">
    <w:name w:val="Normal (Web)"/>
    <w:basedOn w:val="Normal"/>
    <w:uiPriority w:val="99"/>
    <w:unhideWhenUsed/>
    <w:rsid w:val="00F5422E"/>
    <w:pPr>
      <w:spacing w:before="100" w:beforeAutospacing="1" w:after="100" w:afterAutospacing="1"/>
      <w:jc w:val="left"/>
    </w:pPr>
    <w:rPr>
      <w:rFonts w:eastAsia="Times New Roman"/>
      <w:szCs w:val="24"/>
      <w:lang w:eastAsia="pt-BR"/>
    </w:rPr>
  </w:style>
  <w:style w:type="character" w:styleId="Refdecomentrio">
    <w:name w:val="annotation reference"/>
    <w:basedOn w:val="Fontepargpadro"/>
    <w:uiPriority w:val="99"/>
    <w:semiHidden/>
    <w:unhideWhenUsed/>
    <w:rsid w:val="008E3C92"/>
    <w:rPr>
      <w:sz w:val="16"/>
      <w:szCs w:val="16"/>
    </w:rPr>
  </w:style>
  <w:style w:type="paragraph" w:styleId="Textodecomentrio">
    <w:name w:val="annotation text"/>
    <w:basedOn w:val="Normal"/>
    <w:link w:val="TextodecomentrioChar"/>
    <w:uiPriority w:val="99"/>
    <w:semiHidden/>
    <w:unhideWhenUsed/>
    <w:rsid w:val="008E3C92"/>
    <w:rPr>
      <w:sz w:val="20"/>
      <w:szCs w:val="20"/>
    </w:rPr>
  </w:style>
  <w:style w:type="character" w:customStyle="1" w:styleId="TextodecomentrioChar">
    <w:name w:val="Texto de comentário Char"/>
    <w:basedOn w:val="Fontepargpadro"/>
    <w:link w:val="Textodecomentrio"/>
    <w:uiPriority w:val="99"/>
    <w:semiHidden/>
    <w:rsid w:val="008E3C92"/>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3C92"/>
    <w:rPr>
      <w:b/>
      <w:bCs/>
    </w:rPr>
  </w:style>
  <w:style w:type="character" w:customStyle="1" w:styleId="AssuntodocomentrioChar">
    <w:name w:val="Assunto do comentário Char"/>
    <w:basedOn w:val="TextodecomentrioChar"/>
    <w:link w:val="Assuntodocomentrio"/>
    <w:uiPriority w:val="99"/>
    <w:semiHidden/>
    <w:rsid w:val="008E3C92"/>
    <w:rPr>
      <w:rFonts w:ascii="Times New Roman" w:hAnsi="Times New Roman" w:cs="Times New Roman"/>
      <w:b/>
      <w:bCs/>
      <w:sz w:val="20"/>
      <w:szCs w:val="20"/>
    </w:rPr>
  </w:style>
  <w:style w:type="character" w:customStyle="1" w:styleId="apple-converted-space">
    <w:name w:val="apple-converted-space"/>
    <w:basedOn w:val="Fontepargpadro"/>
    <w:rsid w:val="009D0357"/>
  </w:style>
  <w:style w:type="character" w:styleId="HiperlinkVisitado">
    <w:name w:val="FollowedHyperlink"/>
    <w:basedOn w:val="Fontepargpadro"/>
    <w:uiPriority w:val="99"/>
    <w:semiHidden/>
    <w:unhideWhenUsed/>
    <w:rsid w:val="009D0357"/>
    <w:rPr>
      <w:color w:val="800080" w:themeColor="followedHyperlink"/>
      <w:u w:val="single"/>
    </w:rPr>
  </w:style>
  <w:style w:type="character" w:styleId="CitaoHTML">
    <w:name w:val="HTML Cite"/>
    <w:basedOn w:val="Fontepargpadro"/>
    <w:uiPriority w:val="99"/>
    <w:semiHidden/>
    <w:unhideWhenUsed/>
    <w:rsid w:val="009D0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1845">
      <w:bodyDiv w:val="1"/>
      <w:marLeft w:val="0"/>
      <w:marRight w:val="0"/>
      <w:marTop w:val="0"/>
      <w:marBottom w:val="0"/>
      <w:divBdr>
        <w:top w:val="none" w:sz="0" w:space="0" w:color="auto"/>
        <w:left w:val="none" w:sz="0" w:space="0" w:color="auto"/>
        <w:bottom w:val="none" w:sz="0" w:space="0" w:color="auto"/>
        <w:right w:val="none" w:sz="0" w:space="0" w:color="auto"/>
      </w:divBdr>
    </w:div>
    <w:div w:id="1238588702">
      <w:bodyDiv w:val="1"/>
      <w:marLeft w:val="0"/>
      <w:marRight w:val="0"/>
      <w:marTop w:val="0"/>
      <w:marBottom w:val="0"/>
      <w:divBdr>
        <w:top w:val="none" w:sz="0" w:space="0" w:color="auto"/>
        <w:left w:val="none" w:sz="0" w:space="0" w:color="auto"/>
        <w:bottom w:val="none" w:sz="0" w:space="0" w:color="auto"/>
        <w:right w:val="none" w:sz="0" w:space="0" w:color="auto"/>
      </w:divBdr>
    </w:div>
    <w:div w:id="1735810549">
      <w:bodyDiv w:val="1"/>
      <w:marLeft w:val="0"/>
      <w:marRight w:val="0"/>
      <w:marTop w:val="0"/>
      <w:marBottom w:val="0"/>
      <w:divBdr>
        <w:top w:val="none" w:sz="0" w:space="0" w:color="auto"/>
        <w:left w:val="none" w:sz="0" w:space="0" w:color="auto"/>
        <w:bottom w:val="none" w:sz="0" w:space="0" w:color="auto"/>
        <w:right w:val="none" w:sz="0" w:space="0" w:color="auto"/>
      </w:divBdr>
    </w:div>
    <w:div w:id="18169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terior_cingulate" TargetMode="External"/><Relationship Id="rId13" Type="http://schemas.openxmlformats.org/officeDocument/2006/relationships/hyperlink" Target="https://en.wikipedia.org/wiki/Occipital_lobe"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Visual_cort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teral_geniculate_nucle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Retin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en.wikipedia.org/wiki/Cerebral_cortex" TargetMode="External"/><Relationship Id="rId14" Type="http://schemas.openxmlformats.org/officeDocument/2006/relationships/hyperlink" Target="https://en.wikipedia.org/wiki/Hippocam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E1CF-46B3-4573-9B1A-669E1558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Usuario</cp:lastModifiedBy>
  <cp:revision>2</cp:revision>
  <dcterms:created xsi:type="dcterms:W3CDTF">2017-03-10T15:39:00Z</dcterms:created>
  <dcterms:modified xsi:type="dcterms:W3CDTF">2017-03-10T15:39:00Z</dcterms:modified>
</cp:coreProperties>
</file>